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B53E" w14:textId="194F3FB6" w:rsidR="00543902" w:rsidRDefault="00543902" w:rsidP="00543902">
      <w:pPr>
        <w:rPr>
          <w:rFonts w:ascii="Helvetica" w:eastAsiaTheme="majorEastAsia" w:hAnsi="Helvetica" w:cstheme="majorBidi"/>
          <w:spacing w:val="-10"/>
          <w:kern w:val="28"/>
          <w:sz w:val="72"/>
          <w:szCs w:val="56"/>
        </w:rPr>
      </w:pPr>
      <w:r w:rsidRPr="00543902">
        <w:rPr>
          <w:rFonts w:ascii="Helvetica" w:eastAsiaTheme="majorEastAsia" w:hAnsi="Helvetica" w:cstheme="majorBidi"/>
          <w:spacing w:val="-10"/>
          <w:kern w:val="28"/>
          <w:sz w:val="72"/>
          <w:szCs w:val="56"/>
        </w:rPr>
        <w:t>Sun Valley</w:t>
      </w:r>
      <w:r>
        <w:rPr>
          <w:rFonts w:ascii="Helvetica" w:eastAsiaTheme="majorEastAsia" w:hAnsi="Helvetica" w:cstheme="majorBidi"/>
          <w:spacing w:val="-10"/>
          <w:kern w:val="28"/>
          <w:sz w:val="72"/>
          <w:szCs w:val="56"/>
        </w:rPr>
        <w:t xml:space="preserve"> </w:t>
      </w:r>
      <w:r w:rsidRPr="00543902">
        <w:rPr>
          <w:rFonts w:ascii="Helvetica" w:eastAsiaTheme="majorEastAsia" w:hAnsi="Helvetica" w:cstheme="majorBidi"/>
          <w:spacing w:val="-10"/>
          <w:kern w:val="28"/>
          <w:sz w:val="72"/>
          <w:szCs w:val="56"/>
        </w:rPr>
        <w:t>Regional</w:t>
      </w:r>
      <w:r>
        <w:rPr>
          <w:rFonts w:ascii="Helvetica" w:eastAsiaTheme="majorEastAsia" w:hAnsi="Helvetica" w:cstheme="majorBidi"/>
          <w:spacing w:val="-10"/>
          <w:kern w:val="28"/>
          <w:sz w:val="72"/>
          <w:szCs w:val="56"/>
        </w:rPr>
        <w:t xml:space="preserve"> </w:t>
      </w:r>
      <w:proofErr w:type="spellStart"/>
      <w:r w:rsidRPr="00543902">
        <w:rPr>
          <w:rFonts w:ascii="Helvetica" w:eastAsiaTheme="majorEastAsia" w:hAnsi="Helvetica" w:cstheme="majorBidi"/>
          <w:spacing w:val="-10"/>
          <w:kern w:val="28"/>
          <w:sz w:val="72"/>
          <w:szCs w:val="56"/>
        </w:rPr>
        <w:t>Playspace</w:t>
      </w:r>
      <w:proofErr w:type="spellEnd"/>
    </w:p>
    <w:p w14:paraId="32671848" w14:textId="7D0295FB" w:rsidR="00DC17DA" w:rsidRDefault="00DC17DA" w:rsidP="00543902">
      <w:r>
        <w:t>Information for Visitors with Access Needs</w:t>
      </w:r>
    </w:p>
    <w:p w14:paraId="381B3E2D" w14:textId="77777777" w:rsidR="00DC17DA" w:rsidRDefault="00DC17DA" w:rsidP="00DC17DA">
      <w:pPr>
        <w:pStyle w:val="Heading1"/>
      </w:pPr>
      <w:r>
        <w:t>About</w:t>
      </w:r>
    </w:p>
    <w:p w14:paraId="7F3BE6BE" w14:textId="77777777" w:rsidR="00543902" w:rsidRPr="0076536C" w:rsidRDefault="00543902" w:rsidP="0076536C">
      <w:r w:rsidRPr="0076536C">
        <w:t xml:space="preserve">The Sun Valley Regional </w:t>
      </w:r>
      <w:proofErr w:type="spellStart"/>
      <w:r w:rsidRPr="0076536C">
        <w:t>Playspace</w:t>
      </w:r>
      <w:proofErr w:type="spellEnd"/>
      <w:r w:rsidRPr="0076536C">
        <w:t xml:space="preserve"> is an inclusive </w:t>
      </w:r>
      <w:proofErr w:type="spellStart"/>
      <w:r w:rsidRPr="0076536C">
        <w:t>playspace</w:t>
      </w:r>
      <w:proofErr w:type="spellEnd"/>
      <w:r w:rsidRPr="0076536C">
        <w:t xml:space="preserve"> just 10 minutes from Gosford. The play equipment, layout and recreational features of this park make it a favourite among locals and visitors.</w:t>
      </w:r>
    </w:p>
    <w:p w14:paraId="06DB24DF" w14:textId="380FF8C4" w:rsidR="009311D7" w:rsidRPr="0076536C" w:rsidRDefault="00543902" w:rsidP="0076536C">
      <w:r w:rsidRPr="0076536C">
        <w:t>It’s a great place to spend an afternoon enjoying a BBQ, watching children play on the range of equipment, shooting some hoops, playing table tennis, racing along the flying fox or simply sitting calmly the shade of the trees.</w:t>
      </w:r>
    </w:p>
    <w:p w14:paraId="751D8EE0" w14:textId="044930A0" w:rsidR="00DC17DA" w:rsidRPr="00DC17DA" w:rsidRDefault="00DC17DA" w:rsidP="009311D7">
      <w:pPr>
        <w:pStyle w:val="Heading1"/>
      </w:pPr>
      <w:r w:rsidRPr="00DC17DA">
        <w:t>Overview</w:t>
      </w:r>
    </w:p>
    <w:p w14:paraId="75B7D34D" w14:textId="77777777" w:rsidR="00543902" w:rsidRDefault="00543902" w:rsidP="00543902">
      <w:r>
        <w:t>The thoughtful design welcomes adults and children of all abilities. Facilities include a Changing Places adult change facility, wheelchair accessible BBQs, flat solid pathways, a water drink refill station and shaded accessible picnic tables.</w:t>
      </w:r>
    </w:p>
    <w:p w14:paraId="28322809" w14:textId="77777777" w:rsidR="00543902" w:rsidRDefault="00543902" w:rsidP="00543902">
      <w:r>
        <w:t>Experiences include:</w:t>
      </w:r>
    </w:p>
    <w:p w14:paraId="2736ACE0" w14:textId="2648ACB9" w:rsidR="00543902" w:rsidRDefault="00543902" w:rsidP="00543902">
      <w:pPr>
        <w:pStyle w:val="ListParagraph"/>
        <w:numPr>
          <w:ilvl w:val="0"/>
          <w:numId w:val="10"/>
        </w:numPr>
      </w:pPr>
      <w:r>
        <w:t>Double-line flying fox</w:t>
      </w:r>
    </w:p>
    <w:p w14:paraId="7792CB6A" w14:textId="77777777" w:rsidR="00543902" w:rsidRDefault="00543902" w:rsidP="00543902">
      <w:pPr>
        <w:pStyle w:val="ListParagraph"/>
        <w:numPr>
          <w:ilvl w:val="0"/>
          <w:numId w:val="10"/>
        </w:numPr>
      </w:pPr>
      <w:r>
        <w:t>Rope climbing towers</w:t>
      </w:r>
    </w:p>
    <w:p w14:paraId="55928AA2" w14:textId="0584353F" w:rsidR="00543902" w:rsidRDefault="00543902" w:rsidP="00543902">
      <w:pPr>
        <w:pStyle w:val="ListParagraph"/>
        <w:numPr>
          <w:ilvl w:val="0"/>
          <w:numId w:val="10"/>
        </w:numPr>
      </w:pPr>
      <w:r>
        <w:t>Changing Places Adult change facility</w:t>
      </w:r>
    </w:p>
    <w:p w14:paraId="71DD3CB2" w14:textId="77777777" w:rsidR="00543902" w:rsidRDefault="00543902" w:rsidP="00543902">
      <w:pPr>
        <w:pStyle w:val="ListParagraph"/>
        <w:numPr>
          <w:ilvl w:val="0"/>
          <w:numId w:val="10"/>
        </w:numPr>
      </w:pPr>
      <w:r>
        <w:t>Shaded BBQs and seating</w:t>
      </w:r>
    </w:p>
    <w:p w14:paraId="4F6E5C51" w14:textId="77777777" w:rsidR="00543902" w:rsidRDefault="00543902" w:rsidP="00543902">
      <w:pPr>
        <w:pStyle w:val="ListParagraph"/>
        <w:numPr>
          <w:ilvl w:val="0"/>
          <w:numId w:val="10"/>
        </w:numPr>
      </w:pPr>
      <w:r>
        <w:t>2 basketball courts</w:t>
      </w:r>
    </w:p>
    <w:p w14:paraId="63B525BF" w14:textId="57D87F98" w:rsidR="009311D7" w:rsidRDefault="00543902" w:rsidP="00543902">
      <w:pPr>
        <w:pStyle w:val="ListParagraph"/>
        <w:numPr>
          <w:ilvl w:val="0"/>
          <w:numId w:val="10"/>
        </w:numPr>
      </w:pPr>
      <w:r>
        <w:t>Intergenerational exercise park</w:t>
      </w:r>
    </w:p>
    <w:p w14:paraId="5029AAAE" w14:textId="77777777" w:rsidR="00543902" w:rsidRDefault="00543902" w:rsidP="00543902"/>
    <w:p w14:paraId="6B77408A" w14:textId="77777777" w:rsidR="00DC17DA" w:rsidRPr="009001E7" w:rsidRDefault="00DC17DA" w:rsidP="00DC17DA">
      <w:r w:rsidRPr="009001E7">
        <w:t>Welcoming and appropriate for:</w:t>
      </w:r>
    </w:p>
    <w:p w14:paraId="29A0680A" w14:textId="77777777" w:rsidR="00DC17DA" w:rsidRDefault="00DC17DA" w:rsidP="00DC17DA">
      <w:pPr>
        <w:pStyle w:val="ListParagraph"/>
        <w:numPr>
          <w:ilvl w:val="0"/>
          <w:numId w:val="8"/>
        </w:numPr>
      </w:pPr>
      <w:r>
        <w:t>Manual and Motorised Wheelchairs</w:t>
      </w:r>
    </w:p>
    <w:p w14:paraId="09C41EA1" w14:textId="77777777" w:rsidR="00DC17DA" w:rsidRDefault="00DC17DA" w:rsidP="00DC17DA">
      <w:pPr>
        <w:pStyle w:val="ListParagraph"/>
        <w:numPr>
          <w:ilvl w:val="0"/>
          <w:numId w:val="8"/>
        </w:numPr>
      </w:pPr>
      <w:r>
        <w:t>Visitors with Reduced Mobility</w:t>
      </w:r>
    </w:p>
    <w:p w14:paraId="455C7208" w14:textId="5871EC27" w:rsidR="00DC17DA" w:rsidRDefault="00DC17DA" w:rsidP="00DC17DA">
      <w:pPr>
        <w:pStyle w:val="ListParagraph"/>
        <w:numPr>
          <w:ilvl w:val="0"/>
          <w:numId w:val="8"/>
        </w:numPr>
      </w:pPr>
      <w:r>
        <w:t>Non-</w:t>
      </w:r>
      <w:proofErr w:type="gramStart"/>
      <w:r>
        <w:t>English</w:t>
      </w:r>
      <w:r w:rsidR="009311D7">
        <w:t xml:space="preserve"> </w:t>
      </w:r>
      <w:r>
        <w:t>Speaking</w:t>
      </w:r>
      <w:proofErr w:type="gramEnd"/>
      <w:r>
        <w:t xml:space="preserve"> Visitors</w:t>
      </w:r>
    </w:p>
    <w:p w14:paraId="068F8343" w14:textId="77777777" w:rsidR="00DC17DA" w:rsidRDefault="00DC17DA" w:rsidP="00DC17DA">
      <w:pPr>
        <w:pStyle w:val="ListParagraph"/>
        <w:numPr>
          <w:ilvl w:val="0"/>
          <w:numId w:val="8"/>
        </w:numPr>
      </w:pPr>
      <w:r>
        <w:t xml:space="preserve">Intergenerational Visitors </w:t>
      </w:r>
    </w:p>
    <w:p w14:paraId="2A93DF95" w14:textId="15C28776" w:rsidR="00DC17DA" w:rsidRDefault="00DC17DA" w:rsidP="00DC17DA">
      <w:pPr>
        <w:pStyle w:val="ListParagraph"/>
        <w:numPr>
          <w:ilvl w:val="0"/>
          <w:numId w:val="8"/>
        </w:numPr>
      </w:pPr>
      <w:r>
        <w:t>Assistance Dogs with Certification</w:t>
      </w:r>
    </w:p>
    <w:p w14:paraId="0EA3EF8F" w14:textId="77777777" w:rsidR="009311D7" w:rsidRDefault="009311D7" w:rsidP="009311D7">
      <w:pPr>
        <w:pStyle w:val="ListParagraph"/>
        <w:numPr>
          <w:ilvl w:val="0"/>
          <w:numId w:val="8"/>
        </w:numPr>
      </w:pPr>
      <w:r>
        <w:t>D/deaf and Hard of Hearing Visitors</w:t>
      </w:r>
    </w:p>
    <w:p w14:paraId="1713AA3C" w14:textId="4A991BF3" w:rsidR="00DC17DA" w:rsidRDefault="00DC17DA" w:rsidP="00DC17DA">
      <w:pPr>
        <w:pStyle w:val="ListParagraph"/>
        <w:numPr>
          <w:ilvl w:val="0"/>
          <w:numId w:val="8"/>
        </w:numPr>
      </w:pPr>
      <w:r>
        <w:t>Blind or Sight-Impaired Visitors</w:t>
      </w:r>
    </w:p>
    <w:p w14:paraId="25841B55" w14:textId="09ECB1D4" w:rsidR="00DC17DA" w:rsidRDefault="00DC17DA" w:rsidP="00DC17DA">
      <w:pPr>
        <w:pStyle w:val="ListParagraph"/>
        <w:numPr>
          <w:ilvl w:val="0"/>
          <w:numId w:val="8"/>
        </w:numPr>
      </w:pPr>
      <w:r>
        <w:t>Neurodiverse Visitors</w:t>
      </w:r>
    </w:p>
    <w:p w14:paraId="58195C33" w14:textId="77777777" w:rsidR="00DC17DA" w:rsidRDefault="00DC17DA" w:rsidP="00DC17DA"/>
    <w:p w14:paraId="5FF305F0" w14:textId="77777777" w:rsidR="00DC17DA" w:rsidRDefault="00DC17DA" w:rsidP="00DC17DA">
      <w:pPr>
        <w:pStyle w:val="Heading1"/>
      </w:pPr>
      <w:r>
        <w:t>Getting there</w:t>
      </w:r>
    </w:p>
    <w:p w14:paraId="7CBF2E6E" w14:textId="60139E7A" w:rsidR="004236A4" w:rsidRPr="0076536C" w:rsidRDefault="004236A4" w:rsidP="0076536C">
      <w:r w:rsidRPr="0076536C">
        <w:t xml:space="preserve">Sun Valley Regional </w:t>
      </w:r>
      <w:proofErr w:type="spellStart"/>
      <w:r w:rsidRPr="0076536C">
        <w:t>Playspace</w:t>
      </w:r>
      <w:proofErr w:type="spellEnd"/>
      <w:r w:rsidRPr="0076536C">
        <w:t>, Corner Dalgety Cres &amp; Sun Valley Rd, Green Point NSW 2251</w:t>
      </w:r>
    </w:p>
    <w:p w14:paraId="4E328A0E" w14:textId="6BB393FF" w:rsidR="00DC17DA" w:rsidRDefault="00DC17DA" w:rsidP="004236A4">
      <w:pPr>
        <w:pStyle w:val="Heading2"/>
      </w:pPr>
      <w:r>
        <w:t>Distances</w:t>
      </w:r>
    </w:p>
    <w:p w14:paraId="7CEF6159" w14:textId="06769BB5" w:rsidR="004236A4" w:rsidRPr="004236A4" w:rsidRDefault="004236A4" w:rsidP="004236A4">
      <w:r w:rsidRPr="004236A4">
        <w:t xml:space="preserve">Wyong </w:t>
      </w:r>
      <w:r w:rsidRPr="004236A4">
        <w:tab/>
      </w:r>
      <w:r>
        <w:tab/>
      </w:r>
      <w:r w:rsidRPr="004236A4">
        <w:t>35-minute drive</w:t>
      </w:r>
      <w:r w:rsidRPr="004236A4">
        <w:tab/>
        <w:t>(26km)</w:t>
      </w:r>
    </w:p>
    <w:p w14:paraId="53EB877C" w14:textId="0F401259" w:rsidR="004236A4" w:rsidRPr="004236A4" w:rsidRDefault="004236A4" w:rsidP="004236A4">
      <w:r w:rsidRPr="004236A4">
        <w:t xml:space="preserve">Gosford </w:t>
      </w:r>
      <w:r w:rsidRPr="004236A4">
        <w:tab/>
      </w:r>
      <w:r>
        <w:tab/>
      </w:r>
      <w:r w:rsidRPr="004236A4">
        <w:t xml:space="preserve">9-minute drive </w:t>
      </w:r>
      <w:r w:rsidRPr="004236A4">
        <w:tab/>
        <w:t>(5.5km)</w:t>
      </w:r>
    </w:p>
    <w:p w14:paraId="0DB972B2" w14:textId="280C9E86" w:rsidR="004236A4" w:rsidRPr="004236A4" w:rsidRDefault="004236A4" w:rsidP="004236A4">
      <w:r w:rsidRPr="004236A4">
        <w:t xml:space="preserve">Sydney </w:t>
      </w:r>
      <w:r w:rsidRPr="004236A4">
        <w:tab/>
      </w:r>
      <w:r>
        <w:tab/>
      </w:r>
      <w:r w:rsidRPr="004236A4">
        <w:t xml:space="preserve">1hr 15min drive </w:t>
      </w:r>
      <w:r w:rsidRPr="004236A4">
        <w:tab/>
        <w:t>(80km)</w:t>
      </w:r>
    </w:p>
    <w:p w14:paraId="5F80E191" w14:textId="072A4B62" w:rsidR="004236A4" w:rsidRPr="004236A4" w:rsidRDefault="004236A4" w:rsidP="004236A4">
      <w:r w:rsidRPr="004236A4">
        <w:t xml:space="preserve">Newcastle </w:t>
      </w:r>
      <w:r w:rsidRPr="004236A4">
        <w:tab/>
      </w:r>
      <w:r>
        <w:tab/>
      </w:r>
      <w:r w:rsidRPr="004236A4">
        <w:t>1hr 35min drive</w:t>
      </w:r>
      <w:r w:rsidRPr="004236A4">
        <w:tab/>
        <w:t>(90km)</w:t>
      </w:r>
    </w:p>
    <w:p w14:paraId="34406777" w14:textId="6E5A6299" w:rsidR="00DC17DA" w:rsidRDefault="00DC17DA" w:rsidP="004236A4">
      <w:pPr>
        <w:pStyle w:val="Heading2"/>
      </w:pPr>
      <w:r w:rsidRPr="00DC17DA">
        <w:t>Nearby</w:t>
      </w:r>
    </w:p>
    <w:p w14:paraId="58009D21" w14:textId="57C07B37" w:rsidR="004236A4" w:rsidRPr="004236A4" w:rsidRDefault="004236A4" w:rsidP="004236A4">
      <w:r w:rsidRPr="004236A4">
        <w:t>Green Point Village</w:t>
      </w:r>
      <w:r w:rsidRPr="004236A4">
        <w:tab/>
      </w:r>
      <w:r>
        <w:tab/>
      </w:r>
      <w:r w:rsidRPr="004236A4">
        <w:t xml:space="preserve">2-minute walk </w:t>
      </w:r>
      <w:r w:rsidRPr="004236A4">
        <w:tab/>
        <w:t>(350m)</w:t>
      </w:r>
    </w:p>
    <w:p w14:paraId="2A98E636" w14:textId="77777777" w:rsidR="004236A4" w:rsidRPr="004236A4" w:rsidRDefault="004236A4" w:rsidP="004236A4">
      <w:r w:rsidRPr="004236A4">
        <w:t>Gosford Regional Gallery</w:t>
      </w:r>
      <w:r w:rsidRPr="004236A4">
        <w:tab/>
        <w:t xml:space="preserve">6-minute drive </w:t>
      </w:r>
      <w:r w:rsidRPr="004236A4">
        <w:tab/>
        <w:t>(4km)</w:t>
      </w:r>
    </w:p>
    <w:p w14:paraId="30696E7D" w14:textId="7DAEE874" w:rsidR="004236A4" w:rsidRPr="004236A4" w:rsidRDefault="004236A4" w:rsidP="004236A4">
      <w:r w:rsidRPr="004236A4">
        <w:t>Terrigal Beach</w:t>
      </w:r>
      <w:r w:rsidRPr="004236A4">
        <w:tab/>
      </w:r>
      <w:r>
        <w:tab/>
      </w:r>
      <w:r>
        <w:tab/>
      </w:r>
      <w:r w:rsidRPr="004236A4">
        <w:t xml:space="preserve">13-minute drive </w:t>
      </w:r>
      <w:r w:rsidRPr="004236A4">
        <w:tab/>
        <w:t>(8km)</w:t>
      </w:r>
    </w:p>
    <w:p w14:paraId="4AFE8962" w14:textId="58B39D85" w:rsidR="004236A4" w:rsidRPr="004236A4" w:rsidRDefault="004236A4" w:rsidP="004236A4">
      <w:r w:rsidRPr="004236A4">
        <w:t>Davistown RSL Club</w:t>
      </w:r>
      <w:r w:rsidRPr="004236A4">
        <w:tab/>
      </w:r>
      <w:r>
        <w:tab/>
      </w:r>
      <w:r w:rsidRPr="004236A4">
        <w:t xml:space="preserve">9-minute drive </w:t>
      </w:r>
      <w:r w:rsidRPr="004236A4">
        <w:tab/>
        <w:t>(6km)</w:t>
      </w:r>
    </w:p>
    <w:p w14:paraId="0E9E34C9" w14:textId="77777777" w:rsidR="004236A4" w:rsidRDefault="004236A4" w:rsidP="004236A4">
      <w:pPr>
        <w:pStyle w:val="Heading1"/>
        <w:rPr>
          <w:rFonts w:ascii="Arial" w:eastAsiaTheme="minorHAnsi" w:hAnsi="Arial" w:cstheme="minorBidi"/>
          <w:color w:val="auto"/>
          <w:sz w:val="26"/>
          <w:szCs w:val="24"/>
        </w:rPr>
      </w:pPr>
    </w:p>
    <w:p w14:paraId="4A98A369" w14:textId="21E94F91" w:rsidR="00DC17DA" w:rsidRDefault="00DC17DA" w:rsidP="004236A4">
      <w:pPr>
        <w:pStyle w:val="Heading1"/>
      </w:pPr>
      <w:r>
        <w:t>Getting around</w:t>
      </w:r>
    </w:p>
    <w:p w14:paraId="61177700" w14:textId="77777777" w:rsidR="004236A4" w:rsidRDefault="004236A4" w:rsidP="004236A4">
      <w:pPr>
        <w:spacing w:line="240" w:lineRule="auto"/>
      </w:pPr>
      <w:r>
        <w:t>The park is located at the corner of Sun Valley Road and Dalgety Crescent just off the main road (Avoca Drive).</w:t>
      </w:r>
    </w:p>
    <w:p w14:paraId="5C3D2686" w14:textId="77777777" w:rsidR="004236A4" w:rsidRDefault="004236A4" w:rsidP="004236A4">
      <w:pPr>
        <w:spacing w:line="240" w:lineRule="auto"/>
      </w:pPr>
      <w:r>
        <w:t xml:space="preserve">There’s free off-street parking with two allocated accessible car parks, bus parking and 18 regular car parks. The </w:t>
      </w:r>
      <w:proofErr w:type="spellStart"/>
      <w:r>
        <w:t>playspace</w:t>
      </w:r>
      <w:proofErr w:type="spellEnd"/>
      <w:r>
        <w:t xml:space="preserve"> is located on 2 acres of land next to an open playing field.</w:t>
      </w:r>
    </w:p>
    <w:p w14:paraId="30FBBAB9" w14:textId="77777777" w:rsidR="004236A4" w:rsidRDefault="004236A4" w:rsidP="004236A4">
      <w:pPr>
        <w:spacing w:line="240" w:lineRule="auto"/>
      </w:pPr>
      <w:r>
        <w:t>Bus connections are nearby on Dalgety Crescent (buses 64, 65, 66A and 66C - check accessibility information at Transport NSW www.transportnsw.info).</w:t>
      </w:r>
    </w:p>
    <w:p w14:paraId="44370F18" w14:textId="77777777" w:rsidR="004236A4" w:rsidRDefault="004236A4" w:rsidP="004236A4">
      <w:pPr>
        <w:spacing w:line="240" w:lineRule="auto"/>
      </w:pPr>
      <w:r>
        <w:t>The entire area is flat and level with pathways connecting the parking and the entry through to the basketball courts and flying fox.</w:t>
      </w:r>
    </w:p>
    <w:p w14:paraId="0F4AD4ED" w14:textId="77777777" w:rsidR="004236A4" w:rsidRDefault="004236A4" w:rsidP="004236A4">
      <w:pPr>
        <w:spacing w:line="240" w:lineRule="auto"/>
      </w:pPr>
      <w:r>
        <w:t>One concrete looped path connects the play equipment returning to the shaded BBQ area nearest the amenities block.</w:t>
      </w:r>
    </w:p>
    <w:p w14:paraId="46F18303" w14:textId="44D74D55" w:rsidR="00DC17DA" w:rsidRDefault="004236A4" w:rsidP="004236A4">
      <w:pPr>
        <w:spacing w:line="240" w:lineRule="auto"/>
        <w:rPr>
          <w:rFonts w:ascii="Helvetica" w:eastAsiaTheme="majorEastAsia" w:hAnsi="Helvetica" w:cstheme="majorBidi"/>
          <w:color w:val="000000" w:themeColor="text1"/>
          <w:sz w:val="40"/>
          <w:szCs w:val="32"/>
        </w:rPr>
      </w:pPr>
      <w:r>
        <w:t>Some play areas have compacted bark surface and others a rubber composite ‘</w:t>
      </w:r>
      <w:proofErr w:type="gramStart"/>
      <w:r>
        <w:t>soft-fall</w:t>
      </w:r>
      <w:proofErr w:type="gramEnd"/>
      <w:r>
        <w:t>’ surface. The surface under the flying fox is sand.</w:t>
      </w:r>
      <w:r w:rsidR="00DC17DA">
        <w:br w:type="page"/>
      </w:r>
    </w:p>
    <w:p w14:paraId="05295C7C" w14:textId="39ECA7E3" w:rsidR="00DC17DA" w:rsidRPr="009001E7" w:rsidRDefault="00DC17DA" w:rsidP="00DC17DA">
      <w:pPr>
        <w:pStyle w:val="Heading1"/>
      </w:pPr>
      <w:r w:rsidRPr="009001E7">
        <w:lastRenderedPageBreak/>
        <w:t>Accessibility</w:t>
      </w:r>
    </w:p>
    <w:p w14:paraId="57AB9B25" w14:textId="77777777" w:rsidR="004236A4" w:rsidRPr="004236A4" w:rsidRDefault="004236A4" w:rsidP="004236A4">
      <w:r w:rsidRPr="004236A4">
        <w:t xml:space="preserve">Accessible Parking </w:t>
      </w:r>
      <w:r w:rsidRPr="004236A4">
        <w:tab/>
        <w:t>Yes, 2 allocated</w:t>
      </w:r>
    </w:p>
    <w:p w14:paraId="6D6BB5ED" w14:textId="67C07425" w:rsidR="004236A4" w:rsidRPr="004236A4" w:rsidRDefault="004236A4" w:rsidP="004236A4">
      <w:r w:rsidRPr="004236A4">
        <w:t xml:space="preserve">Accessible Toilet </w:t>
      </w:r>
      <w:r w:rsidRPr="004236A4">
        <w:tab/>
      </w:r>
      <w:r>
        <w:tab/>
      </w:r>
      <w:r w:rsidRPr="004236A4">
        <w:t>Yes, 1 Unisex</w:t>
      </w:r>
      <w:r>
        <w:t xml:space="preserve">, </w:t>
      </w:r>
      <w:r w:rsidRPr="004236A4">
        <w:t>1 Changing Places</w:t>
      </w:r>
    </w:p>
    <w:p w14:paraId="582F3CFB" w14:textId="5D34A993" w:rsidR="004236A4" w:rsidRPr="004236A4" w:rsidRDefault="004236A4" w:rsidP="004236A4">
      <w:r w:rsidRPr="004236A4">
        <w:t xml:space="preserve">Ambulant Toilet </w:t>
      </w:r>
      <w:r w:rsidRPr="004236A4">
        <w:tab/>
      </w:r>
      <w:r>
        <w:tab/>
      </w:r>
      <w:r w:rsidRPr="004236A4">
        <w:t>Yes, 3 Unisex</w:t>
      </w:r>
    </w:p>
    <w:p w14:paraId="27435B00" w14:textId="36EA9156" w:rsidR="004236A4" w:rsidRPr="004236A4" w:rsidRDefault="004236A4" w:rsidP="004236A4">
      <w:r w:rsidRPr="004236A4">
        <w:t>Step- Free</w:t>
      </w:r>
      <w:r w:rsidRPr="004236A4">
        <w:tab/>
      </w:r>
      <w:r>
        <w:tab/>
      </w:r>
      <w:r>
        <w:tab/>
      </w:r>
      <w:r w:rsidRPr="004236A4">
        <w:t>Yes, step-free</w:t>
      </w:r>
    </w:p>
    <w:p w14:paraId="5E06E577" w14:textId="5FD672D9" w:rsidR="004236A4" w:rsidRPr="004236A4" w:rsidRDefault="004236A4" w:rsidP="004236A4">
      <w:r w:rsidRPr="004236A4">
        <w:t>Surface</w:t>
      </w:r>
      <w:r w:rsidRPr="004236A4">
        <w:tab/>
      </w:r>
      <w:r>
        <w:tab/>
      </w:r>
      <w:r>
        <w:tab/>
      </w:r>
      <w:r w:rsidRPr="004236A4">
        <w:t>Concrete, ‘</w:t>
      </w:r>
      <w:proofErr w:type="gramStart"/>
      <w:r w:rsidRPr="004236A4">
        <w:t>soft-fall</w:t>
      </w:r>
      <w:proofErr w:type="gramEnd"/>
      <w:r w:rsidRPr="004236A4">
        <w:t>’ rubber, grass, bark</w:t>
      </w:r>
    </w:p>
    <w:p w14:paraId="499DF799" w14:textId="256D5DBC" w:rsidR="004236A4" w:rsidRPr="004236A4" w:rsidRDefault="004236A4" w:rsidP="004236A4">
      <w:r w:rsidRPr="004236A4">
        <w:t>Sounds</w:t>
      </w:r>
      <w:r w:rsidRPr="004236A4">
        <w:tab/>
      </w:r>
      <w:r>
        <w:tab/>
      </w:r>
      <w:r>
        <w:tab/>
      </w:r>
      <w:r w:rsidRPr="004236A4">
        <w:t>Children playing, birds</w:t>
      </w:r>
    </w:p>
    <w:p w14:paraId="4C307B9A" w14:textId="12C62A81" w:rsidR="004236A4" w:rsidRPr="004236A4" w:rsidRDefault="004236A4" w:rsidP="004236A4">
      <w:r w:rsidRPr="004236A4">
        <w:t>Smells</w:t>
      </w:r>
      <w:r w:rsidRPr="004236A4">
        <w:tab/>
      </w:r>
      <w:r>
        <w:tab/>
      </w:r>
      <w:r>
        <w:tab/>
      </w:r>
      <w:r w:rsidRPr="004236A4">
        <w:t>Food cooking on BBQs</w:t>
      </w:r>
    </w:p>
    <w:p w14:paraId="7B02A6AC" w14:textId="22D7418A" w:rsidR="004236A4" w:rsidRPr="004236A4" w:rsidRDefault="004236A4" w:rsidP="004236A4">
      <w:r w:rsidRPr="004236A4">
        <w:t>Light</w:t>
      </w:r>
      <w:r>
        <w:tab/>
      </w:r>
      <w:r>
        <w:tab/>
      </w:r>
      <w:r>
        <w:tab/>
      </w:r>
      <w:r>
        <w:tab/>
      </w:r>
      <w:r w:rsidRPr="004236A4">
        <w:t>Natural daylight</w:t>
      </w:r>
    </w:p>
    <w:p w14:paraId="20BBAE4B" w14:textId="36FA147D" w:rsidR="004236A4" w:rsidRPr="004236A4" w:rsidRDefault="004236A4" w:rsidP="004236A4">
      <w:r w:rsidRPr="004236A4">
        <w:t>Temperature</w:t>
      </w:r>
      <w:r w:rsidRPr="004236A4">
        <w:tab/>
      </w:r>
      <w:r>
        <w:tab/>
      </w:r>
      <w:r w:rsidRPr="004236A4">
        <w:t>Daytime temps vary</w:t>
      </w:r>
    </w:p>
    <w:p w14:paraId="18738C1C" w14:textId="77777777" w:rsidR="004236A4" w:rsidRPr="004236A4" w:rsidRDefault="004236A4" w:rsidP="004236A4">
      <w:pPr>
        <w:pStyle w:val="Heading2"/>
      </w:pPr>
      <w:r w:rsidRPr="004236A4">
        <w:t>Accessible Toilets</w:t>
      </w:r>
    </w:p>
    <w:p w14:paraId="23D2D295" w14:textId="6305B093" w:rsidR="004236A4" w:rsidRPr="004236A4" w:rsidRDefault="004236A4" w:rsidP="004236A4">
      <w:r w:rsidRPr="004236A4">
        <w:t>Three unisex ambulant toilets are available, a unisex accessible toilet (Right</w:t>
      </w:r>
      <w:r>
        <w:t>-</w:t>
      </w:r>
      <w:r w:rsidRPr="004236A4">
        <w:t xml:space="preserve">hand transfer) </w:t>
      </w:r>
    </w:p>
    <w:p w14:paraId="24ABC93B" w14:textId="77777777" w:rsidR="004236A4" w:rsidRPr="004236A4" w:rsidRDefault="004236A4" w:rsidP="004236A4">
      <w:pPr>
        <w:pStyle w:val="Heading2"/>
      </w:pPr>
      <w:r w:rsidRPr="004236A4">
        <w:t>‘Changing places’</w:t>
      </w:r>
    </w:p>
    <w:p w14:paraId="6D53AF01" w14:textId="77777777" w:rsidR="004236A4" w:rsidRPr="004236A4" w:rsidRDefault="004236A4" w:rsidP="004236A4">
      <w:r w:rsidRPr="004236A4">
        <w:t>Changing Places adult change facility – a MLAK key is required.</w:t>
      </w:r>
    </w:p>
    <w:p w14:paraId="4E8AD627" w14:textId="77777777" w:rsidR="004236A4" w:rsidRPr="004236A4" w:rsidRDefault="004236A4" w:rsidP="004236A4">
      <w:pPr>
        <w:pStyle w:val="Heading2"/>
      </w:pPr>
      <w:r w:rsidRPr="004236A4">
        <w:t>Surfaces</w:t>
      </w:r>
    </w:p>
    <w:p w14:paraId="3F4665BE" w14:textId="7389018F" w:rsidR="004236A4" w:rsidRPr="004236A4" w:rsidRDefault="004236A4" w:rsidP="004236A4">
      <w:r w:rsidRPr="004236A4">
        <w:t xml:space="preserve">Concrete, soft-fall rubber flooring, chip bark, grass, </w:t>
      </w:r>
      <w:r>
        <w:t xml:space="preserve">and </w:t>
      </w:r>
      <w:r w:rsidRPr="004236A4">
        <w:t>large rocks set into the surface.</w:t>
      </w:r>
    </w:p>
    <w:p w14:paraId="0BA0A8F0" w14:textId="7BD26E2D" w:rsidR="004236A4" w:rsidRPr="004236A4" w:rsidRDefault="004236A4" w:rsidP="004236A4">
      <w:pPr>
        <w:pStyle w:val="Heading2"/>
      </w:pPr>
      <w:r w:rsidRPr="004236A4">
        <w:t>S</w:t>
      </w:r>
      <w:r>
        <w:t>hade</w:t>
      </w:r>
    </w:p>
    <w:p w14:paraId="2D7DBD14" w14:textId="77777777" w:rsidR="004236A4" w:rsidRPr="004236A4" w:rsidRDefault="004236A4" w:rsidP="004236A4">
      <w:r w:rsidRPr="004236A4">
        <w:t>Shade is provided by mature gum trees, sheet metal above BBQs and cloth sail-style shaded areas.</w:t>
      </w:r>
    </w:p>
    <w:p w14:paraId="2DD34051" w14:textId="3002ACB6" w:rsidR="004236A4" w:rsidRPr="004236A4" w:rsidRDefault="004236A4" w:rsidP="004236A4">
      <w:pPr>
        <w:pStyle w:val="Heading2"/>
      </w:pPr>
      <w:r w:rsidRPr="004236A4">
        <w:t>D</w:t>
      </w:r>
      <w:r>
        <w:t>og-</w:t>
      </w:r>
      <w:r w:rsidRPr="004236A4">
        <w:t>friendly (SV Park)</w:t>
      </w:r>
    </w:p>
    <w:p w14:paraId="1C573D1E" w14:textId="77777777" w:rsidR="004236A4" w:rsidRPr="004236A4" w:rsidRDefault="004236A4" w:rsidP="004236A4">
      <w:r w:rsidRPr="004236A4">
        <w:t xml:space="preserve">Dogs are welcomed off-leash in Sun Valley Park adjacent (north of the </w:t>
      </w:r>
      <w:proofErr w:type="spellStart"/>
      <w:r w:rsidRPr="004236A4">
        <w:t>playspace</w:t>
      </w:r>
      <w:proofErr w:type="spellEnd"/>
      <w:r w:rsidRPr="004236A4">
        <w:t>).</w:t>
      </w:r>
    </w:p>
    <w:p w14:paraId="2DFA076C" w14:textId="77777777" w:rsidR="004236A4" w:rsidRPr="004236A4" w:rsidRDefault="004236A4" w:rsidP="004236A4">
      <w:pPr>
        <w:pStyle w:val="Heading2"/>
      </w:pPr>
      <w:r w:rsidRPr="004236A4">
        <w:t>Accessible Parking</w:t>
      </w:r>
    </w:p>
    <w:p w14:paraId="0A722086" w14:textId="6BFB9844" w:rsidR="0029209B" w:rsidRPr="004236A4" w:rsidRDefault="004236A4" w:rsidP="004236A4">
      <w:r w:rsidRPr="004236A4">
        <w:t>Two allocated accessible parking bays are located near the main gate – ground markings and shared space provided.</w:t>
      </w:r>
    </w:p>
    <w:p w14:paraId="38069879" w14:textId="77777777" w:rsidR="004236A4" w:rsidRPr="004236A4" w:rsidRDefault="004236A4" w:rsidP="004236A4">
      <w:pPr>
        <w:pStyle w:val="Heading2"/>
      </w:pPr>
      <w:r w:rsidRPr="004236A4">
        <w:t>Paths and walkways</w:t>
      </w:r>
    </w:p>
    <w:p w14:paraId="701433A5" w14:textId="77777777" w:rsidR="004236A4" w:rsidRPr="004236A4" w:rsidRDefault="004236A4" w:rsidP="004236A4">
      <w:r w:rsidRPr="004236A4">
        <w:t>Main pathways are approximately 1.5 - 2.5metres wide. All play equipment is connected by pathways.</w:t>
      </w:r>
    </w:p>
    <w:p w14:paraId="506B68C8" w14:textId="0B700ED2" w:rsidR="004236A4" w:rsidRPr="004236A4" w:rsidRDefault="004236A4" w:rsidP="004236A4">
      <w:pPr>
        <w:pStyle w:val="Heading2"/>
      </w:pPr>
      <w:r w:rsidRPr="004236A4">
        <w:lastRenderedPageBreak/>
        <w:t xml:space="preserve">Equipment - </w:t>
      </w:r>
      <w:r>
        <w:t>S</w:t>
      </w:r>
      <w:r w:rsidRPr="004236A4">
        <w:t>wings</w:t>
      </w:r>
    </w:p>
    <w:p w14:paraId="439FA5CF" w14:textId="5FD58581" w:rsidR="004236A4" w:rsidRPr="004236A4" w:rsidRDefault="004236A4" w:rsidP="004236A4">
      <w:r w:rsidRPr="004236A4">
        <w:t>Multiple swing styles; two bucket swings for infants, a regular swing, and a wheelchair swing. There is also a ‘bird</w:t>
      </w:r>
      <w:r>
        <w:t>’</w:t>
      </w:r>
      <w:r w:rsidRPr="004236A4">
        <w:t>s nest’ swing.</w:t>
      </w:r>
    </w:p>
    <w:p w14:paraId="6D974D35" w14:textId="5B8B36A7" w:rsidR="004236A4" w:rsidRPr="004236A4" w:rsidRDefault="004236A4" w:rsidP="004236A4">
      <w:pPr>
        <w:pStyle w:val="Heading2"/>
      </w:pPr>
      <w:r w:rsidRPr="004236A4">
        <w:t xml:space="preserve">Equipment - </w:t>
      </w:r>
      <w:r>
        <w:t>C</w:t>
      </w:r>
      <w:r w:rsidRPr="004236A4">
        <w:t>limbing</w:t>
      </w:r>
    </w:p>
    <w:p w14:paraId="25A6746B" w14:textId="6079EC7A" w:rsidR="004236A4" w:rsidRPr="004236A4" w:rsidRDefault="004236A4" w:rsidP="004236A4">
      <w:r w:rsidRPr="004236A4">
        <w:t>A six-metre rope climbing tower caters for many users with climbing chimneys, ladders, scramble nets and four smaller nets.</w:t>
      </w:r>
    </w:p>
    <w:p w14:paraId="39C4A77F" w14:textId="77777777" w:rsidR="004236A4" w:rsidRPr="004236A4" w:rsidRDefault="004236A4" w:rsidP="004236A4">
      <w:pPr>
        <w:pStyle w:val="Heading2"/>
      </w:pPr>
      <w:r w:rsidRPr="004236A4">
        <w:t xml:space="preserve">Picnic facilities </w:t>
      </w:r>
    </w:p>
    <w:p w14:paraId="485A98BD" w14:textId="77777777" w:rsidR="004236A4" w:rsidRPr="004236A4" w:rsidRDefault="004236A4" w:rsidP="004236A4">
      <w:r w:rsidRPr="004236A4">
        <w:t>2 sets of accessible BBQs are available. Picnic tables are available in varied configurations including a longer design.</w:t>
      </w:r>
    </w:p>
    <w:p w14:paraId="36BCA165" w14:textId="77777777" w:rsidR="004236A4" w:rsidRPr="0029209B" w:rsidRDefault="004236A4" w:rsidP="004236A4"/>
    <w:p w14:paraId="77530BCC" w14:textId="77777777" w:rsidR="0029209B" w:rsidRDefault="0029209B" w:rsidP="0029209B"/>
    <w:p w14:paraId="2FB3281F" w14:textId="77777777" w:rsidR="00DC17DA" w:rsidRDefault="00DC17DA">
      <w:pPr>
        <w:spacing w:line="240" w:lineRule="auto"/>
        <w:rPr>
          <w:rFonts w:ascii="Helvetica" w:eastAsiaTheme="majorEastAsia" w:hAnsi="Helvetica" w:cstheme="majorBidi"/>
          <w:color w:val="000000" w:themeColor="text1"/>
          <w:sz w:val="40"/>
          <w:szCs w:val="32"/>
        </w:rPr>
      </w:pPr>
      <w:r>
        <w:br w:type="page"/>
      </w:r>
    </w:p>
    <w:p w14:paraId="49E061F4" w14:textId="39C3E5BE" w:rsidR="00DC17DA" w:rsidRDefault="00DC17DA" w:rsidP="00DC17DA">
      <w:pPr>
        <w:pStyle w:val="Heading1"/>
      </w:pPr>
      <w:r>
        <w:lastRenderedPageBreak/>
        <w:t xml:space="preserve">Your </w:t>
      </w:r>
      <w:r w:rsidR="0029209B">
        <w:t>destination</w:t>
      </w:r>
    </w:p>
    <w:p w14:paraId="1AFF9DD0" w14:textId="5643A9C5" w:rsidR="004236A4" w:rsidRDefault="004236A4" w:rsidP="004236A4">
      <w:r>
        <w:t xml:space="preserve">Sun Valley Regional </w:t>
      </w:r>
      <w:proofErr w:type="spellStart"/>
      <w:r>
        <w:t>Playspace</w:t>
      </w:r>
      <w:proofErr w:type="spellEnd"/>
      <w:r>
        <w:t xml:space="preserve">, </w:t>
      </w:r>
      <w:proofErr w:type="spellStart"/>
      <w:r>
        <w:t>Cnr</w:t>
      </w:r>
      <w:proofErr w:type="spellEnd"/>
      <w:r>
        <w:t xml:space="preserve"> Dalgety Cres &amp; Sun Valley Rd, Green Point NSW 2251</w:t>
      </w:r>
    </w:p>
    <w:p w14:paraId="0EDFD178" w14:textId="536CCD9F" w:rsidR="00DC17DA" w:rsidRDefault="004236A4" w:rsidP="004236A4">
      <w:r>
        <w:t xml:space="preserve">Visit: </w:t>
      </w:r>
      <w:hyperlink r:id="rId5" w:history="1">
        <w:r w:rsidRPr="002B45BB">
          <w:rPr>
            <w:rStyle w:val="Hyperlink"/>
          </w:rPr>
          <w:t>www.CentralCoast.nsw.gov.au/Recreation/Recreational-Area/Sun-Valley-Park</w:t>
        </w:r>
      </w:hyperlink>
    </w:p>
    <w:p w14:paraId="2F32BBE5" w14:textId="77777777" w:rsidR="004236A4" w:rsidRDefault="004236A4" w:rsidP="00DC17DA"/>
    <w:p w14:paraId="71D0634B" w14:textId="101921CF" w:rsidR="00DC17DA" w:rsidRPr="009001E7" w:rsidRDefault="00DC17DA" w:rsidP="00DC17DA">
      <w:r w:rsidRPr="009001E7">
        <w:t>The information in this document is a guide only</w:t>
      </w:r>
      <w:r>
        <w:t>;</w:t>
      </w:r>
      <w:r w:rsidRPr="009001E7">
        <w:t xml:space="preserve"> please contact the host to confirm the information is accurate and suitable for your needs. </w:t>
      </w:r>
    </w:p>
    <w:p w14:paraId="627E18CC" w14:textId="77777777" w:rsidR="00DC17DA" w:rsidRPr="009001E7" w:rsidRDefault="00DC17DA" w:rsidP="00DC17DA">
      <w:r w:rsidRPr="009001E7">
        <w:t xml:space="preserve">Produced by </w:t>
      </w:r>
      <w:hyperlink r:id="rId6" w:history="1">
        <w:r w:rsidRPr="00B34D25">
          <w:rPr>
            <w:rStyle w:val="Hyperlink"/>
          </w:rPr>
          <w:t>Destination Central Coast</w:t>
        </w:r>
      </w:hyperlink>
      <w:r w:rsidRPr="009001E7">
        <w:t xml:space="preserve"> in conjunction with </w:t>
      </w:r>
      <w:hyperlink r:id="rId7" w:history="1">
        <w:r w:rsidRPr="009001E7">
          <w:rPr>
            <w:rStyle w:val="Hyperlink"/>
          </w:rPr>
          <w:t>The Access Agency</w:t>
        </w:r>
      </w:hyperlink>
      <w:r w:rsidRPr="009001E7">
        <w:t>, supporting the Central Coast Destination Management Plan 2022-2025.</w:t>
      </w:r>
    </w:p>
    <w:p w14:paraId="1A8A412C" w14:textId="77777777" w:rsidR="00DC17DA" w:rsidRPr="009001E7" w:rsidRDefault="00DC17DA" w:rsidP="00DC17DA">
      <w:r w:rsidRPr="009001E7">
        <w:t>Contact</w:t>
      </w:r>
      <w:r>
        <w:t xml:space="preserve">: </w:t>
      </w:r>
      <w:hyperlink r:id="rId8" w:history="1">
        <w:r w:rsidRPr="009001E7">
          <w:rPr>
            <w:rStyle w:val="Hyperlink"/>
          </w:rPr>
          <w:t>Tourism@CentralCoast.nsw.gov.au</w:t>
        </w:r>
      </w:hyperlink>
    </w:p>
    <w:p w14:paraId="5F08DB42" w14:textId="77777777" w:rsidR="00DC17DA" w:rsidRDefault="00DC17DA" w:rsidP="00DC17DA"/>
    <w:p w14:paraId="487145C2" w14:textId="77777777" w:rsidR="001450B2" w:rsidRDefault="001450B2"/>
    <w:sectPr w:rsidR="001450B2" w:rsidSect="009E5BD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Noah Grotesque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Noah Grotesque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Noah Grotesque ExtraBold"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  <w:font w:name="Noah Grotesque Medium">
    <w:panose1 w:val="000006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338F"/>
    <w:multiLevelType w:val="hybridMultilevel"/>
    <w:tmpl w:val="6AA0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4D7"/>
    <w:multiLevelType w:val="hybridMultilevel"/>
    <w:tmpl w:val="25126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0E3F"/>
    <w:multiLevelType w:val="hybridMultilevel"/>
    <w:tmpl w:val="662C0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438C0"/>
    <w:multiLevelType w:val="hybridMultilevel"/>
    <w:tmpl w:val="A1B8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40EBC"/>
    <w:multiLevelType w:val="hybridMultilevel"/>
    <w:tmpl w:val="D72A1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47813"/>
    <w:multiLevelType w:val="hybridMultilevel"/>
    <w:tmpl w:val="963ABF68"/>
    <w:lvl w:ilvl="0" w:tplc="A1D2A0DC">
      <w:start w:val="1"/>
      <w:numFmt w:val="bullet"/>
      <w:pStyle w:val="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00AAD"/>
    <w:multiLevelType w:val="hybridMultilevel"/>
    <w:tmpl w:val="8208E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072933">
    <w:abstractNumId w:val="5"/>
  </w:num>
  <w:num w:numId="2" w16cid:durableId="256788572">
    <w:abstractNumId w:val="5"/>
  </w:num>
  <w:num w:numId="3" w16cid:durableId="1822698625">
    <w:abstractNumId w:val="5"/>
  </w:num>
  <w:num w:numId="4" w16cid:durableId="1251504504">
    <w:abstractNumId w:val="5"/>
  </w:num>
  <w:num w:numId="5" w16cid:durableId="158695219">
    <w:abstractNumId w:val="1"/>
  </w:num>
  <w:num w:numId="6" w16cid:durableId="1242176091">
    <w:abstractNumId w:val="3"/>
  </w:num>
  <w:num w:numId="7" w16cid:durableId="1611739188">
    <w:abstractNumId w:val="4"/>
  </w:num>
  <w:num w:numId="8" w16cid:durableId="1958753927">
    <w:abstractNumId w:val="0"/>
  </w:num>
  <w:num w:numId="9" w16cid:durableId="1838225217">
    <w:abstractNumId w:val="2"/>
  </w:num>
  <w:num w:numId="10" w16cid:durableId="433480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mirrorMargins/>
  <w:proofState w:spelling="clean" w:grammar="clean"/>
  <w:attachedTemplate r:id="rId1"/>
  <w:linkStyle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DA"/>
    <w:rsid w:val="00077305"/>
    <w:rsid w:val="001450B2"/>
    <w:rsid w:val="00152E4C"/>
    <w:rsid w:val="00172A1A"/>
    <w:rsid w:val="001B5C81"/>
    <w:rsid w:val="0029209B"/>
    <w:rsid w:val="004236A4"/>
    <w:rsid w:val="00536353"/>
    <w:rsid w:val="00543902"/>
    <w:rsid w:val="0058098C"/>
    <w:rsid w:val="00643F34"/>
    <w:rsid w:val="00656B84"/>
    <w:rsid w:val="0076536C"/>
    <w:rsid w:val="00873A5A"/>
    <w:rsid w:val="00925E97"/>
    <w:rsid w:val="009311D7"/>
    <w:rsid w:val="009E5BD2"/>
    <w:rsid w:val="00A2525F"/>
    <w:rsid w:val="00AE62CD"/>
    <w:rsid w:val="00BD0EEF"/>
    <w:rsid w:val="00D85D3A"/>
    <w:rsid w:val="00DC17DA"/>
    <w:rsid w:val="00DE33E9"/>
    <w:rsid w:val="00EC4DB4"/>
    <w:rsid w:val="00F16D99"/>
    <w:rsid w:val="00FA5A25"/>
    <w:rsid w:val="00FA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964D6"/>
  <w15:chartTrackingRefBased/>
  <w15:docId w15:val="{81C86E72-B9BA-734C-B000-CABBD814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05"/>
    <w:pPr>
      <w:spacing w:line="264" w:lineRule="auto"/>
    </w:pPr>
    <w:rPr>
      <w:rFonts w:ascii="Arial" w:hAnsi="Arial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305"/>
    <w:pPr>
      <w:keepNext/>
      <w:keepLines/>
      <w:spacing w:before="240" w:after="0"/>
      <w:outlineLvl w:val="0"/>
    </w:pPr>
    <w:rPr>
      <w:rFonts w:ascii="Helvetica" w:eastAsiaTheme="majorEastAsia" w:hAnsi="Helvetica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305"/>
    <w:pPr>
      <w:keepNext/>
      <w:keepLines/>
      <w:spacing w:before="240" w:after="0"/>
      <w:outlineLvl w:val="1"/>
    </w:pPr>
    <w:rPr>
      <w:rFonts w:ascii="Helvetica" w:eastAsiaTheme="majorEastAsia" w:hAnsi="Helvetic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305"/>
    <w:pPr>
      <w:keepNext/>
      <w:keepLines/>
      <w:spacing w:before="40" w:after="0"/>
      <w:outlineLvl w:val="2"/>
    </w:pPr>
    <w:rPr>
      <w:rFonts w:ascii="Helvetica" w:eastAsiaTheme="majorEastAsia" w:hAnsi="Helvetica" w:cs="Times New Roman (Headings CS)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7305"/>
    <w:pPr>
      <w:keepNext/>
      <w:keepLines/>
      <w:spacing w:before="40" w:after="0" w:line="240" w:lineRule="auto"/>
      <w:outlineLvl w:val="3"/>
    </w:pPr>
    <w:rPr>
      <w:rFonts w:asciiTheme="minorHAnsi" w:eastAsiaTheme="majorEastAsia" w:hAnsiTheme="minorHAnsi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3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3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3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3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3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07730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77305"/>
  </w:style>
  <w:style w:type="character" w:customStyle="1" w:styleId="Heading1Char">
    <w:name w:val="Heading 1 Char"/>
    <w:basedOn w:val="DefaultParagraphFont"/>
    <w:link w:val="Heading1"/>
    <w:uiPriority w:val="9"/>
    <w:rsid w:val="00077305"/>
    <w:rPr>
      <w:rFonts w:ascii="Helvetica" w:eastAsiaTheme="majorEastAsia" w:hAnsi="Helvetica" w:cstheme="majorBidi"/>
      <w:color w:val="000000" w:themeColor="text1"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77305"/>
    <w:pPr>
      <w:spacing w:after="0"/>
      <w:contextualSpacing/>
    </w:pPr>
    <w:rPr>
      <w:rFonts w:ascii="Helvetica" w:eastAsiaTheme="majorEastAsia" w:hAnsi="Helvetica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305"/>
    <w:rPr>
      <w:rFonts w:ascii="Helvetica" w:eastAsiaTheme="majorEastAsia" w:hAnsi="Helvetica" w:cstheme="majorBidi"/>
      <w:spacing w:val="-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7305"/>
    <w:rPr>
      <w:rFonts w:ascii="Helvetica" w:eastAsiaTheme="majorEastAsia" w:hAnsi="Helvetica" w:cstheme="majorBidi"/>
      <w:b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77305"/>
    <w:rPr>
      <w:rFonts w:eastAsiaTheme="majorEastAsia" w:cstheme="majorBidi"/>
      <w:b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77305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305"/>
    <w:rPr>
      <w:rFonts w:ascii="Arial" w:hAnsi="Arial"/>
      <w:i/>
      <w:iCs/>
      <w:color w:val="404040" w:themeColor="text1" w:themeTint="BF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7305"/>
    <w:rPr>
      <w:rFonts w:ascii="Helvetica" w:eastAsiaTheme="majorEastAsia" w:hAnsi="Helvetica" w:cs="Times New Roman (Headings CS)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077305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EastAsia" w:hAnsi="Helvetic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77305"/>
    <w:rPr>
      <w:rFonts w:ascii="Helvetica" w:eastAsiaTheme="minorEastAsia" w:hAnsi="Helvetica"/>
      <w:sz w:val="16"/>
    </w:rPr>
  </w:style>
  <w:style w:type="paragraph" w:customStyle="1" w:styleId="Style1">
    <w:name w:val="Style1"/>
    <w:basedOn w:val="ListParagraph"/>
    <w:qFormat/>
    <w:rsid w:val="00077305"/>
    <w:pPr>
      <w:spacing w:before="120" w:line="240" w:lineRule="auto"/>
      <w:ind w:left="0"/>
    </w:pPr>
    <w:rPr>
      <w:rFonts w:asciiTheme="minorHAnsi" w:eastAsiaTheme="minorEastAsia" w:hAnsiTheme="minorHAnsi"/>
      <w:sz w:val="24"/>
    </w:rPr>
  </w:style>
  <w:style w:type="paragraph" w:styleId="ListParagraph">
    <w:name w:val="List Paragraph"/>
    <w:basedOn w:val="Normal"/>
    <w:uiPriority w:val="34"/>
    <w:qFormat/>
    <w:rsid w:val="00077305"/>
    <w:pPr>
      <w:ind w:left="720"/>
      <w:contextualSpacing/>
    </w:pPr>
  </w:style>
  <w:style w:type="paragraph" w:customStyle="1" w:styleId="BulletsSmall">
    <w:name w:val="Bullets Small"/>
    <w:basedOn w:val="ListParagraph"/>
    <w:qFormat/>
    <w:rsid w:val="00077305"/>
    <w:pPr>
      <w:keepLines/>
      <w:numPr>
        <w:numId w:val="4"/>
      </w:numPr>
      <w:spacing w:before="120" w:line="240" w:lineRule="auto"/>
      <w:contextualSpacing w:val="0"/>
    </w:pPr>
    <w:rPr>
      <w:rFonts w:asciiTheme="minorHAnsi" w:eastAsiaTheme="minorEastAsia" w:hAnsiTheme="minorHAnsi" w:cs="Times New Roman (Body CS)"/>
      <w:sz w:val="24"/>
    </w:rPr>
  </w:style>
  <w:style w:type="paragraph" w:customStyle="1" w:styleId="Bullets2">
    <w:name w:val="Bullets 2"/>
    <w:basedOn w:val="BulletsSmall"/>
    <w:qFormat/>
    <w:rsid w:val="00077305"/>
    <w:pPr>
      <w:ind w:left="284" w:right="5594" w:hanging="227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77305"/>
    <w:rPr>
      <w:rFonts w:eastAsiaTheme="majorEastAsia" w:cstheme="majorBidi"/>
      <w:color w:val="0F4761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305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305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305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305"/>
    <w:rPr>
      <w:rFonts w:eastAsiaTheme="majorEastAsia" w:cstheme="majorBidi"/>
      <w:color w:val="272727" w:themeColor="text1" w:themeTint="D8"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30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77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305"/>
    <w:rPr>
      <w:rFonts w:ascii="Arial" w:hAnsi="Arial"/>
      <w:i/>
      <w:iCs/>
      <w:color w:val="0F4761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077305"/>
    <w:rPr>
      <w:b/>
      <w:bCs/>
      <w:smallCaps/>
      <w:color w:val="0F4761" w:themeColor="accent1" w:themeShade="BF"/>
      <w:spacing w:val="5"/>
    </w:rPr>
  </w:style>
  <w:style w:type="paragraph" w:customStyle="1" w:styleId="IconlabelMainset">
    <w:name w:val="Icon label (Main set)"/>
    <w:basedOn w:val="Normal"/>
    <w:uiPriority w:val="99"/>
    <w:rsid w:val="00077305"/>
    <w:pPr>
      <w:suppressAutoHyphens/>
      <w:autoSpaceDE w:val="0"/>
      <w:autoSpaceDN w:val="0"/>
      <w:adjustRightInd w:val="0"/>
      <w:spacing w:before="113" w:after="0" w:line="288" w:lineRule="auto"/>
      <w:jc w:val="center"/>
      <w:textAlignment w:val="center"/>
    </w:pPr>
    <w:rPr>
      <w:rFonts w:ascii="Noah Grotesque" w:hAnsi="Noah Grotesque" w:cs="Noah Grotesque"/>
      <w:b/>
      <w:bCs/>
      <w:color w:val="9C3E21"/>
      <w:spacing w:val="5"/>
      <w:kern w:val="0"/>
      <w:sz w:val="18"/>
      <w:szCs w:val="18"/>
      <w:lang w:val="en-US"/>
    </w:rPr>
  </w:style>
  <w:style w:type="paragraph" w:customStyle="1" w:styleId="H1Mainset">
    <w:name w:val="H1 (Main set)"/>
    <w:basedOn w:val="Normal"/>
    <w:uiPriority w:val="99"/>
    <w:rsid w:val="00077305"/>
    <w:pPr>
      <w:suppressAutoHyphens/>
      <w:autoSpaceDE w:val="0"/>
      <w:autoSpaceDN w:val="0"/>
      <w:adjustRightInd w:val="0"/>
      <w:spacing w:after="397" w:line="288" w:lineRule="auto"/>
      <w:textAlignment w:val="center"/>
    </w:pPr>
    <w:rPr>
      <w:rFonts w:ascii="Noah Grotesque Light" w:hAnsi="Noah Grotesque Light" w:cs="Noah Grotesque Light"/>
      <w:color w:val="2D3F51"/>
      <w:kern w:val="0"/>
      <w:sz w:val="68"/>
      <w:szCs w:val="68"/>
      <w:lang w:val="en-US"/>
    </w:rPr>
  </w:style>
  <w:style w:type="paragraph" w:customStyle="1" w:styleId="Copy-smllerbMainset">
    <w:name w:val="Copy - smller b (Main set)"/>
    <w:basedOn w:val="Normal"/>
    <w:uiPriority w:val="99"/>
    <w:rsid w:val="00077305"/>
    <w:pPr>
      <w:suppressAutoHyphens/>
      <w:autoSpaceDE w:val="0"/>
      <w:autoSpaceDN w:val="0"/>
      <w:adjustRightInd w:val="0"/>
      <w:spacing w:after="198" w:line="260" w:lineRule="atLeast"/>
      <w:textAlignment w:val="center"/>
    </w:pPr>
    <w:rPr>
      <w:rFonts w:ascii="Noah Grotesque" w:hAnsi="Noah Grotesque" w:cs="Noah Grotesque"/>
      <w:b/>
      <w:bCs/>
      <w:color w:val="FFFFFF"/>
      <w:spacing w:val="7"/>
      <w:kern w:val="0"/>
      <w:sz w:val="28"/>
      <w:szCs w:val="28"/>
      <w:lang w:val="en-US"/>
    </w:rPr>
  </w:style>
  <w:style w:type="paragraph" w:customStyle="1" w:styleId="H2-miniMainset">
    <w:name w:val="H2-mini (Main set)"/>
    <w:basedOn w:val="Normal"/>
    <w:uiPriority w:val="99"/>
    <w:rsid w:val="00077305"/>
    <w:pPr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Noah Grotesque" w:hAnsi="Noah Grotesque" w:cs="Noah Grotesque"/>
      <w:b/>
      <w:bCs/>
      <w:caps/>
      <w:color w:val="000000"/>
      <w:spacing w:val="17"/>
      <w:kern w:val="0"/>
      <w:sz w:val="22"/>
      <w:szCs w:val="22"/>
      <w:lang w:val="en-US"/>
    </w:rPr>
  </w:style>
  <w:style w:type="paragraph" w:customStyle="1" w:styleId="tabledesc-LMainset">
    <w:name w:val="table desc - L (Main set)"/>
    <w:basedOn w:val="Normal"/>
    <w:uiPriority w:val="99"/>
    <w:rsid w:val="00077305"/>
    <w:pPr>
      <w:pBdr>
        <w:top w:val="single" w:sz="2" w:space="14" w:color="auto"/>
      </w:pBdr>
      <w:tabs>
        <w:tab w:val="left" w:pos="3000"/>
      </w:tabs>
      <w:suppressAutoHyphens/>
      <w:autoSpaceDE w:val="0"/>
      <w:autoSpaceDN w:val="0"/>
      <w:adjustRightInd w:val="0"/>
      <w:spacing w:before="125" w:after="0" w:line="288" w:lineRule="auto"/>
      <w:ind w:left="57"/>
      <w:textAlignment w:val="center"/>
    </w:pPr>
    <w:rPr>
      <w:rFonts w:ascii="Noah Grotesque" w:hAnsi="Noah Grotesque" w:cs="Noah Grotesque"/>
      <w:color w:val="000000"/>
      <w:spacing w:val="7"/>
      <w:kern w:val="0"/>
      <w:szCs w:val="26"/>
      <w:lang w:val="en-US"/>
    </w:rPr>
  </w:style>
  <w:style w:type="character" w:customStyle="1" w:styleId="bold">
    <w:name w:val="bold"/>
    <w:uiPriority w:val="99"/>
    <w:rsid w:val="00077305"/>
    <w:rPr>
      <w:b/>
      <w:bCs/>
    </w:rPr>
  </w:style>
  <w:style w:type="paragraph" w:customStyle="1" w:styleId="Copy-smllerblightMainset">
    <w:name w:val="Copy - smller b light (Main set)"/>
    <w:basedOn w:val="Normal"/>
    <w:uiPriority w:val="99"/>
    <w:rsid w:val="00077305"/>
    <w:pPr>
      <w:suppressAutoHyphens/>
      <w:autoSpaceDE w:val="0"/>
      <w:autoSpaceDN w:val="0"/>
      <w:adjustRightInd w:val="0"/>
      <w:spacing w:after="198" w:line="260" w:lineRule="atLeast"/>
      <w:textAlignment w:val="center"/>
    </w:pPr>
    <w:rPr>
      <w:rFonts w:ascii="Noah Grotesque" w:hAnsi="Noah Grotesque" w:cs="Noah Grotesque"/>
      <w:color w:val="000000"/>
      <w:spacing w:val="6"/>
      <w:kern w:val="0"/>
      <w:sz w:val="22"/>
      <w:szCs w:val="22"/>
      <w:lang w:val="en-US"/>
    </w:rPr>
  </w:style>
  <w:style w:type="paragraph" w:customStyle="1" w:styleId="SmallH2Mainset">
    <w:name w:val="Small H2 (Main set)"/>
    <w:basedOn w:val="Normal"/>
    <w:uiPriority w:val="99"/>
    <w:rsid w:val="00077305"/>
    <w:pPr>
      <w:suppressAutoHyphens/>
      <w:autoSpaceDE w:val="0"/>
      <w:autoSpaceDN w:val="0"/>
      <w:adjustRightInd w:val="0"/>
      <w:spacing w:before="57" w:after="57" w:line="288" w:lineRule="auto"/>
      <w:textAlignment w:val="center"/>
    </w:pPr>
    <w:rPr>
      <w:rFonts w:ascii="Noah Grotesque ExtraBold" w:hAnsi="Noah Grotesque ExtraBold" w:cs="Noah Grotesque ExtraBold"/>
      <w:b/>
      <w:bCs/>
      <w:caps/>
      <w:color w:val="000000"/>
      <w:spacing w:val="10"/>
      <w:kern w:val="0"/>
      <w:sz w:val="20"/>
      <w:szCs w:val="20"/>
      <w:lang w:val="en-US"/>
    </w:rPr>
  </w:style>
  <w:style w:type="paragraph" w:customStyle="1" w:styleId="SmallcopyforcircleimagesMainset">
    <w:name w:val="Small copy for circle images (Main set)"/>
    <w:basedOn w:val="Normal"/>
    <w:uiPriority w:val="99"/>
    <w:rsid w:val="00077305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Noah Grotesque Medium" w:hAnsi="Noah Grotesque Medium" w:cs="Noah Grotesque Medium"/>
      <w:color w:val="000000"/>
      <w:spacing w:val="6"/>
      <w:kern w:val="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773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3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73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m@CentralCoast.nsw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accessagency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vecentralcoast.com/" TargetMode="External"/><Relationship Id="rId5" Type="http://schemas.openxmlformats.org/officeDocument/2006/relationships/hyperlink" Target="http://www.CentralCoast.nsw.gov.au/Recreation/Recreational-Area/Sun-Valley-Par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smith/Documents/Client-Work/Central-Coast/Artwork/Template-design/Final-Docs/Word-Files/LoveCC-MS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LoveCC-MSWord-template.dotx</Template>
  <TotalTime>7</TotalTime>
  <Pages>5</Pages>
  <Words>659</Words>
  <Characters>3849</Characters>
  <Application>Microsoft Office Word</Application>
  <DocSecurity>0</DocSecurity>
  <Lines>116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Access Agency</Company>
  <LinksUpToDate>false</LinksUpToDate>
  <CharactersWithSpaces>4485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 Valley Regional Playspace</dc:title>
  <dc:subject>Information for visitors with access needs </dc:subject>
  <dc:creator>Ryan Smith</dc:creator>
  <cp:keywords/>
  <dc:description/>
  <cp:lastModifiedBy>Ryan Smith</cp:lastModifiedBy>
  <cp:revision>5</cp:revision>
  <dcterms:created xsi:type="dcterms:W3CDTF">2025-01-15T06:53:00Z</dcterms:created>
  <dcterms:modified xsi:type="dcterms:W3CDTF">2025-01-15T07:43:00Z</dcterms:modified>
  <cp:category/>
</cp:coreProperties>
</file>