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DFF6" w14:textId="503DA1B6" w:rsidR="003A57EC" w:rsidRDefault="003A57EC" w:rsidP="003A57EC">
      <w:pPr>
        <w:rPr>
          <w:rFonts w:ascii="Helvetica" w:eastAsiaTheme="majorEastAsia" w:hAnsi="Helvetica" w:cstheme="majorBidi"/>
          <w:spacing w:val="-10"/>
          <w:kern w:val="28"/>
          <w:sz w:val="72"/>
          <w:szCs w:val="56"/>
        </w:rPr>
      </w:pPr>
      <w:r w:rsidRPr="003A57EC">
        <w:rPr>
          <w:rFonts w:ascii="Helvetica" w:eastAsiaTheme="majorEastAsia" w:hAnsi="Helvetica" w:cstheme="majorBidi"/>
          <w:spacing w:val="-10"/>
          <w:kern w:val="28"/>
          <w:sz w:val="72"/>
          <w:szCs w:val="56"/>
        </w:rPr>
        <w:t>Long Jetty</w:t>
      </w:r>
      <w:r>
        <w:rPr>
          <w:rFonts w:ascii="Helvetica" w:eastAsiaTheme="majorEastAsia" w:hAnsi="Helvetica" w:cstheme="majorBidi"/>
          <w:spacing w:val="-10"/>
          <w:kern w:val="28"/>
          <w:sz w:val="72"/>
          <w:szCs w:val="56"/>
        </w:rPr>
        <w:t xml:space="preserve"> </w:t>
      </w:r>
      <w:r w:rsidRPr="003A57EC">
        <w:rPr>
          <w:rFonts w:ascii="Helvetica" w:eastAsiaTheme="majorEastAsia" w:hAnsi="Helvetica" w:cstheme="majorBidi"/>
          <w:spacing w:val="-10"/>
          <w:kern w:val="28"/>
          <w:sz w:val="72"/>
          <w:szCs w:val="56"/>
        </w:rPr>
        <w:t>Foreshore Reserve</w:t>
      </w:r>
    </w:p>
    <w:p w14:paraId="32671848" w14:textId="693CE617" w:rsidR="00DC17DA" w:rsidRDefault="00DC17DA" w:rsidP="003A57EC">
      <w:r>
        <w:t>Information for Visitors with Access Needs</w:t>
      </w:r>
    </w:p>
    <w:p w14:paraId="381B3E2D" w14:textId="77777777" w:rsidR="00DC17DA" w:rsidRDefault="00DC17DA" w:rsidP="00DC17DA">
      <w:pPr>
        <w:pStyle w:val="Heading1"/>
      </w:pPr>
      <w:r>
        <w:t>About</w:t>
      </w:r>
    </w:p>
    <w:p w14:paraId="5675D160" w14:textId="77777777" w:rsidR="003A57EC" w:rsidRPr="00691F37" w:rsidRDefault="003A57EC" w:rsidP="00691F37">
      <w:r w:rsidRPr="00691F37">
        <w:t>Long Jetty is appropriately named as it features three extremely long jetties spanning out over the shallow waters of Tuggerah Lake. The foreshore reserve has many amenities to make it a comfortable and scenic place for a BBQ, walk or simply to enjoy the vast views across the lake.</w:t>
      </w:r>
    </w:p>
    <w:p w14:paraId="4EDEB7A1" w14:textId="77777777" w:rsidR="003A57EC" w:rsidRPr="00691F37" w:rsidRDefault="003A57EC" w:rsidP="00691F37">
      <w:r w:rsidRPr="00691F37">
        <w:t>The lakeside pathway lines the eastern foreshore of Tuggerah Lake and runs between The Long Jetty and Saltwater Creek.</w:t>
      </w:r>
    </w:p>
    <w:p w14:paraId="751D8EE0" w14:textId="4E5285AA" w:rsidR="00DC17DA" w:rsidRPr="00DC17DA" w:rsidRDefault="00DC17DA" w:rsidP="003A57EC">
      <w:pPr>
        <w:pStyle w:val="Heading1"/>
      </w:pPr>
      <w:r w:rsidRPr="00DC17DA">
        <w:t>Overview</w:t>
      </w:r>
    </w:p>
    <w:p w14:paraId="3005B249" w14:textId="77777777" w:rsidR="003A57EC" w:rsidRDefault="003A57EC" w:rsidP="003A57EC">
      <w:r>
        <w:t>A beautiful span of green space lines the eastern foreshore of Tuggerah Lake. Long Jetty Foreshore Reserve features a shared pathway designed for strolling, cycling, skating or jogging, and hosts the Long Jetty Markets once a month. Grab a picnic spot by one of the lakeside public BBQs, with three long jetties and a children’s playground to explore before the family spread is served.</w:t>
      </w:r>
    </w:p>
    <w:p w14:paraId="659559AF" w14:textId="77777777" w:rsidR="003A57EC" w:rsidRDefault="003A57EC" w:rsidP="003A57EC">
      <w:r>
        <w:t>Experiences include:</w:t>
      </w:r>
    </w:p>
    <w:p w14:paraId="2D9E6D23" w14:textId="77777777" w:rsidR="003A57EC" w:rsidRDefault="003A57EC" w:rsidP="003A57EC">
      <w:pPr>
        <w:pStyle w:val="ListParagraph"/>
        <w:numPr>
          <w:ilvl w:val="0"/>
          <w:numId w:val="10"/>
        </w:numPr>
      </w:pPr>
      <w:r>
        <w:t>Lakeside tree-lined walks taking in three jetties</w:t>
      </w:r>
    </w:p>
    <w:p w14:paraId="31CD9409" w14:textId="77777777" w:rsidR="003A57EC" w:rsidRDefault="003A57EC" w:rsidP="003A57EC">
      <w:pPr>
        <w:pStyle w:val="ListParagraph"/>
        <w:numPr>
          <w:ilvl w:val="0"/>
          <w:numId w:val="10"/>
        </w:numPr>
      </w:pPr>
      <w:r>
        <w:t>Outdoor shower/foot wash</w:t>
      </w:r>
    </w:p>
    <w:p w14:paraId="36B4D937" w14:textId="77777777" w:rsidR="003A57EC" w:rsidRDefault="003A57EC" w:rsidP="003A57EC">
      <w:pPr>
        <w:pStyle w:val="ListParagraph"/>
        <w:numPr>
          <w:ilvl w:val="0"/>
          <w:numId w:val="10"/>
        </w:numPr>
      </w:pPr>
      <w:r>
        <w:t>Playgrounds</w:t>
      </w:r>
    </w:p>
    <w:p w14:paraId="52FDD272" w14:textId="77777777" w:rsidR="003A57EC" w:rsidRDefault="003A57EC" w:rsidP="003A57EC">
      <w:pPr>
        <w:pStyle w:val="ListParagraph"/>
        <w:numPr>
          <w:ilvl w:val="0"/>
          <w:numId w:val="10"/>
        </w:numPr>
      </w:pPr>
      <w:r>
        <w:t>BBQ areas</w:t>
      </w:r>
    </w:p>
    <w:p w14:paraId="63B525BF" w14:textId="6E7F337B" w:rsidR="009311D7" w:rsidRDefault="003A57EC" w:rsidP="003A57EC">
      <w:pPr>
        <w:pStyle w:val="ListParagraph"/>
        <w:numPr>
          <w:ilvl w:val="0"/>
          <w:numId w:val="10"/>
        </w:numPr>
      </w:pPr>
      <w:r>
        <w:t>Various seating including fixed reclined seats</w:t>
      </w:r>
    </w:p>
    <w:p w14:paraId="6B77408A" w14:textId="77777777" w:rsidR="00DC17DA" w:rsidRPr="009001E7" w:rsidRDefault="00DC17DA" w:rsidP="00DC17DA">
      <w:r w:rsidRPr="009001E7">
        <w:t>Welcoming and appropriate for:</w:t>
      </w:r>
    </w:p>
    <w:p w14:paraId="29A0680A" w14:textId="77777777" w:rsidR="00DC17DA" w:rsidRDefault="00DC17DA" w:rsidP="00DC17DA">
      <w:pPr>
        <w:pStyle w:val="ListParagraph"/>
        <w:numPr>
          <w:ilvl w:val="0"/>
          <w:numId w:val="8"/>
        </w:numPr>
      </w:pPr>
      <w:r>
        <w:t>Manual and Motorised Wheelchairs</w:t>
      </w:r>
    </w:p>
    <w:p w14:paraId="09C41EA1" w14:textId="77777777" w:rsidR="00DC17DA" w:rsidRDefault="00DC17DA" w:rsidP="00DC17DA">
      <w:pPr>
        <w:pStyle w:val="ListParagraph"/>
        <w:numPr>
          <w:ilvl w:val="0"/>
          <w:numId w:val="8"/>
        </w:numPr>
      </w:pPr>
      <w:r>
        <w:t>Visitors with Reduced Mobility</w:t>
      </w:r>
    </w:p>
    <w:p w14:paraId="455C7208" w14:textId="22F802BE" w:rsidR="00DC17DA" w:rsidRDefault="00DC17DA" w:rsidP="00DC17DA">
      <w:pPr>
        <w:pStyle w:val="ListParagraph"/>
        <w:numPr>
          <w:ilvl w:val="0"/>
          <w:numId w:val="8"/>
        </w:numPr>
      </w:pPr>
      <w:r>
        <w:t>Non-</w:t>
      </w:r>
      <w:r w:rsidR="003A57EC">
        <w:t>English-Speaking</w:t>
      </w:r>
      <w:r>
        <w:t xml:space="preserve"> Visitors</w:t>
      </w:r>
    </w:p>
    <w:p w14:paraId="068F8343" w14:textId="77777777" w:rsidR="00DC17DA" w:rsidRDefault="00DC17DA" w:rsidP="00DC17DA">
      <w:pPr>
        <w:pStyle w:val="ListParagraph"/>
        <w:numPr>
          <w:ilvl w:val="0"/>
          <w:numId w:val="8"/>
        </w:numPr>
      </w:pPr>
      <w:r>
        <w:t xml:space="preserve">Intergenerational Visitors </w:t>
      </w:r>
    </w:p>
    <w:p w14:paraId="06886831" w14:textId="77777777" w:rsidR="003A57EC" w:rsidRDefault="003A57EC" w:rsidP="009311D7">
      <w:pPr>
        <w:pStyle w:val="ListParagraph"/>
        <w:numPr>
          <w:ilvl w:val="0"/>
          <w:numId w:val="8"/>
        </w:numPr>
      </w:pPr>
      <w:r w:rsidRPr="003A57EC">
        <w:t>Dogs on-leash and assistance animals</w:t>
      </w:r>
    </w:p>
    <w:p w14:paraId="0EA3EF8F" w14:textId="664F2D44" w:rsidR="009311D7" w:rsidRDefault="009311D7" w:rsidP="009311D7">
      <w:pPr>
        <w:pStyle w:val="ListParagraph"/>
        <w:numPr>
          <w:ilvl w:val="0"/>
          <w:numId w:val="8"/>
        </w:numPr>
      </w:pPr>
      <w:r>
        <w:t>D/deaf and Hard of Hearing Visitors</w:t>
      </w:r>
    </w:p>
    <w:p w14:paraId="1713AA3C" w14:textId="4A991BF3" w:rsidR="00DC17DA" w:rsidRDefault="00DC17DA" w:rsidP="00DC17DA">
      <w:pPr>
        <w:pStyle w:val="ListParagraph"/>
        <w:numPr>
          <w:ilvl w:val="0"/>
          <w:numId w:val="8"/>
        </w:numPr>
      </w:pPr>
      <w:r>
        <w:t>Blind or Sight-Impaired Visitors</w:t>
      </w:r>
    </w:p>
    <w:p w14:paraId="25841B55" w14:textId="09ECB1D4" w:rsidR="00DC17DA" w:rsidRDefault="00DC17DA" w:rsidP="00DC17DA">
      <w:pPr>
        <w:pStyle w:val="ListParagraph"/>
        <w:numPr>
          <w:ilvl w:val="0"/>
          <w:numId w:val="8"/>
        </w:numPr>
      </w:pPr>
      <w:r>
        <w:t>Neurodiverse Visitors</w:t>
      </w:r>
    </w:p>
    <w:p w14:paraId="5FF305F0" w14:textId="77777777" w:rsidR="00DC17DA" w:rsidRDefault="00DC17DA" w:rsidP="00DC17DA">
      <w:pPr>
        <w:pStyle w:val="Heading1"/>
      </w:pPr>
      <w:r>
        <w:lastRenderedPageBreak/>
        <w:t>Getting there</w:t>
      </w:r>
    </w:p>
    <w:p w14:paraId="33F39DC5" w14:textId="77777777" w:rsidR="003A57EC" w:rsidRPr="00691F37" w:rsidRDefault="003A57EC" w:rsidP="00691F37">
      <w:r w:rsidRPr="00691F37">
        <w:t>Long Jetty Foreshore Reserve, 103A Tuggerah Parade, Long Jetty NSW 2261</w:t>
      </w:r>
    </w:p>
    <w:p w14:paraId="4E328A0E" w14:textId="634D9FAD" w:rsidR="00DC17DA" w:rsidRDefault="00DC17DA" w:rsidP="003A57EC">
      <w:pPr>
        <w:pStyle w:val="Heading2"/>
      </w:pPr>
      <w:r>
        <w:t>Distances</w:t>
      </w:r>
    </w:p>
    <w:p w14:paraId="3F8501E1" w14:textId="5C2233EF" w:rsidR="003A57EC" w:rsidRPr="003A57EC" w:rsidRDefault="003A57EC" w:rsidP="003A57EC">
      <w:r w:rsidRPr="003A57EC">
        <w:t xml:space="preserve">Wyong </w:t>
      </w:r>
      <w:r w:rsidRPr="003A57EC">
        <w:tab/>
      </w:r>
      <w:r>
        <w:tab/>
      </w:r>
      <w:r>
        <w:tab/>
      </w:r>
      <w:r w:rsidRPr="003A57EC">
        <w:t>22-minute drive</w:t>
      </w:r>
      <w:r w:rsidRPr="003A57EC">
        <w:tab/>
        <w:t>(15km)</w:t>
      </w:r>
    </w:p>
    <w:p w14:paraId="6CA5DEB1" w14:textId="2F3695EB" w:rsidR="003A57EC" w:rsidRPr="003A57EC" w:rsidRDefault="003A57EC" w:rsidP="003A57EC">
      <w:r w:rsidRPr="003A57EC">
        <w:t xml:space="preserve">Gosford </w:t>
      </w:r>
      <w:r w:rsidRPr="003A57EC">
        <w:tab/>
      </w:r>
      <w:r>
        <w:tab/>
      </w:r>
      <w:r>
        <w:tab/>
      </w:r>
      <w:r w:rsidRPr="003A57EC">
        <w:t xml:space="preserve">30-minute drive </w:t>
      </w:r>
      <w:r w:rsidRPr="003A57EC">
        <w:tab/>
        <w:t>(21km)</w:t>
      </w:r>
    </w:p>
    <w:p w14:paraId="325D10DB" w14:textId="3E827E5D" w:rsidR="003A57EC" w:rsidRPr="003A57EC" w:rsidRDefault="003A57EC" w:rsidP="003A57EC">
      <w:r w:rsidRPr="003A57EC">
        <w:t xml:space="preserve">Sydney </w:t>
      </w:r>
      <w:r w:rsidRPr="003A57EC">
        <w:tab/>
      </w:r>
      <w:r>
        <w:tab/>
      </w:r>
      <w:r>
        <w:tab/>
      </w:r>
      <w:r w:rsidRPr="003A57EC">
        <w:t xml:space="preserve">1hr 30min drive </w:t>
      </w:r>
      <w:r w:rsidRPr="003A57EC">
        <w:tab/>
        <w:t>(100km)</w:t>
      </w:r>
    </w:p>
    <w:p w14:paraId="1617474D" w14:textId="0D02C66A" w:rsidR="003A57EC" w:rsidRPr="003A57EC" w:rsidRDefault="003A57EC" w:rsidP="003A57EC">
      <w:r w:rsidRPr="003A57EC">
        <w:t xml:space="preserve">Newcastle </w:t>
      </w:r>
      <w:r w:rsidRPr="003A57EC">
        <w:tab/>
      </w:r>
      <w:r>
        <w:tab/>
      </w:r>
      <w:r>
        <w:tab/>
      </w:r>
      <w:r w:rsidRPr="003A57EC">
        <w:t>1hr 20min drive</w:t>
      </w:r>
      <w:r w:rsidRPr="003A57EC">
        <w:tab/>
        <w:t>(70km)</w:t>
      </w:r>
    </w:p>
    <w:p w14:paraId="34406777" w14:textId="70981980" w:rsidR="00DC17DA" w:rsidRDefault="00DC17DA" w:rsidP="003A57EC">
      <w:pPr>
        <w:pStyle w:val="Heading2"/>
      </w:pPr>
      <w:r w:rsidRPr="00DC17DA">
        <w:t>Nearby</w:t>
      </w:r>
    </w:p>
    <w:p w14:paraId="1FF227B3" w14:textId="77777777" w:rsidR="003A57EC" w:rsidRPr="003A57EC" w:rsidRDefault="003A57EC" w:rsidP="003A57EC">
      <w:r w:rsidRPr="003A57EC">
        <w:t>The Entrance Hotel</w:t>
      </w:r>
      <w:r w:rsidRPr="003A57EC">
        <w:tab/>
        <w:t xml:space="preserve">5-minute drive </w:t>
      </w:r>
      <w:r w:rsidRPr="003A57EC">
        <w:tab/>
        <w:t>(2.7km)</w:t>
      </w:r>
    </w:p>
    <w:p w14:paraId="27E9B2B4" w14:textId="77777777" w:rsidR="003A57EC" w:rsidRPr="003A57EC" w:rsidRDefault="003A57EC" w:rsidP="003A57EC">
      <w:proofErr w:type="spellStart"/>
      <w:r w:rsidRPr="003A57EC">
        <w:t>Komuniti</w:t>
      </w:r>
      <w:proofErr w:type="spellEnd"/>
      <w:r w:rsidRPr="003A57EC">
        <w:t xml:space="preserve"> Yoga Cafe</w:t>
      </w:r>
      <w:r w:rsidRPr="003A57EC">
        <w:tab/>
        <w:t xml:space="preserve">2-minute drive </w:t>
      </w:r>
      <w:r w:rsidRPr="003A57EC">
        <w:tab/>
        <w:t>(0.8km)</w:t>
      </w:r>
    </w:p>
    <w:p w14:paraId="0E9E34C9" w14:textId="4B797177" w:rsidR="004236A4" w:rsidRPr="003A57EC" w:rsidRDefault="003A57EC" w:rsidP="003A57EC">
      <w:r w:rsidRPr="003A57EC">
        <w:t>Grant McBride Baths</w:t>
      </w:r>
      <w:r w:rsidRPr="003A57EC">
        <w:tab/>
        <w:t xml:space="preserve">5-minute drive </w:t>
      </w:r>
      <w:r w:rsidRPr="003A57EC">
        <w:tab/>
        <w:t>(2.2km)</w:t>
      </w:r>
    </w:p>
    <w:p w14:paraId="4A98A369" w14:textId="21E94F91" w:rsidR="00DC17DA" w:rsidRDefault="00DC17DA" w:rsidP="004236A4">
      <w:pPr>
        <w:pStyle w:val="Heading1"/>
      </w:pPr>
      <w:r>
        <w:t>Getting around</w:t>
      </w:r>
    </w:p>
    <w:p w14:paraId="7DBCAB4F" w14:textId="77777777" w:rsidR="003A57EC" w:rsidRDefault="003A57EC" w:rsidP="003A57EC">
      <w:pPr>
        <w:spacing w:line="240" w:lineRule="auto"/>
      </w:pPr>
      <w:r>
        <w:t>Watkin’s Jetty is 650 metres south of The Long Jetty and Parry’s Jetty another 550 metres.</w:t>
      </w:r>
    </w:p>
    <w:p w14:paraId="4A04F78D" w14:textId="77777777" w:rsidR="003A57EC" w:rsidRDefault="003A57EC" w:rsidP="003A57EC">
      <w:pPr>
        <w:spacing w:line="240" w:lineRule="auto"/>
      </w:pPr>
      <w:r>
        <w:t>There is an allocated accessible car park at The Long Jetty and parking at various points along Tuggerah Parade alongside the foreshore.</w:t>
      </w:r>
    </w:p>
    <w:p w14:paraId="3B99ADD2" w14:textId="77777777" w:rsidR="003A57EC" w:rsidRDefault="003A57EC" w:rsidP="003A57EC">
      <w:pPr>
        <w:spacing w:line="240" w:lineRule="auto"/>
      </w:pPr>
      <w:r>
        <w:t xml:space="preserve">Buses run adjacent to the path along the Central Coast Highway (check accessibility information at Transport NSW www.transportnsw.info). </w:t>
      </w:r>
    </w:p>
    <w:p w14:paraId="11AE23B7" w14:textId="77777777" w:rsidR="003A57EC" w:rsidRDefault="003A57EC" w:rsidP="003A57EC">
      <w:pPr>
        <w:spacing w:line="240" w:lineRule="auto"/>
      </w:pPr>
      <w:r>
        <w:t>The concrete pathways are shared with pedestrians and bicycles - the width ranges between 2 and 2.5 metres. The small bridges along the path have high balustrades (though not handrails) and Watkin’s Jetty and Parry’s Jetty are located south of the Long Jetty and are connected to the main pathway.</w:t>
      </w:r>
    </w:p>
    <w:p w14:paraId="609CCF76" w14:textId="77777777" w:rsidR="003A57EC" w:rsidRDefault="003A57EC" w:rsidP="003A57EC">
      <w:pPr>
        <w:spacing w:line="240" w:lineRule="auto"/>
      </w:pPr>
      <w:r>
        <w:t xml:space="preserve">The Long Jetty has a timber </w:t>
      </w:r>
      <w:proofErr w:type="gramStart"/>
      <w:r>
        <w:t>hand rail</w:t>
      </w:r>
      <w:proofErr w:type="gramEnd"/>
      <w:r>
        <w:t xml:space="preserve"> on the right hand side and is a mostly flat timber surface. The jetty can become busy at times.</w:t>
      </w:r>
    </w:p>
    <w:p w14:paraId="46F18303" w14:textId="7ACFD39B" w:rsidR="00DC17DA" w:rsidRDefault="003A57EC" w:rsidP="003A57EC">
      <w:pPr>
        <w:spacing w:line="240" w:lineRule="auto"/>
        <w:rPr>
          <w:rFonts w:ascii="Helvetica" w:eastAsiaTheme="majorEastAsia" w:hAnsi="Helvetica" w:cstheme="majorBidi"/>
          <w:color w:val="000000" w:themeColor="text1"/>
          <w:sz w:val="40"/>
          <w:szCs w:val="32"/>
        </w:rPr>
      </w:pPr>
      <w:r>
        <w:t xml:space="preserve">Cafes are located along Central Coast Highway between Thompson St and </w:t>
      </w:r>
      <w:proofErr w:type="spellStart"/>
      <w:r>
        <w:t>Elsiemer</w:t>
      </w:r>
      <w:proofErr w:type="spellEnd"/>
      <w:r>
        <w:t xml:space="preserve"> Street. Long Jetty Boat Shed offers kayak and boat hire – enquire directly to accommodate individual needs.</w:t>
      </w:r>
      <w:r w:rsidR="00DC17DA">
        <w:br w:type="page"/>
      </w:r>
    </w:p>
    <w:p w14:paraId="05295C7C" w14:textId="39ECA7E3" w:rsidR="00DC17DA" w:rsidRPr="009001E7" w:rsidRDefault="00DC17DA" w:rsidP="00DC17DA">
      <w:pPr>
        <w:pStyle w:val="Heading1"/>
      </w:pPr>
      <w:r w:rsidRPr="009001E7">
        <w:lastRenderedPageBreak/>
        <w:t>Accessibility</w:t>
      </w:r>
    </w:p>
    <w:p w14:paraId="523C8B59" w14:textId="578A0C60" w:rsidR="003A57EC" w:rsidRPr="003A57EC" w:rsidRDefault="003A57EC" w:rsidP="003A57EC">
      <w:r w:rsidRPr="003A57EC">
        <w:t xml:space="preserve">Accessible Parking </w:t>
      </w:r>
      <w:r w:rsidRPr="003A57EC">
        <w:tab/>
      </w:r>
      <w:r>
        <w:tab/>
      </w:r>
      <w:r w:rsidRPr="003A57EC">
        <w:t>Yes, 1 allocated, more nearby</w:t>
      </w:r>
    </w:p>
    <w:p w14:paraId="77BAC965" w14:textId="77B0EFCF" w:rsidR="003A57EC" w:rsidRPr="003A57EC" w:rsidRDefault="003A57EC" w:rsidP="003A57EC">
      <w:r w:rsidRPr="003A57EC">
        <w:t xml:space="preserve">Accessible Toilet </w:t>
      </w:r>
      <w:r w:rsidRPr="003A57EC">
        <w:tab/>
      </w:r>
      <w:r>
        <w:tab/>
      </w:r>
      <w:r>
        <w:tab/>
      </w:r>
      <w:r w:rsidRPr="003A57EC">
        <w:t>1 Unisex Accessible</w:t>
      </w:r>
    </w:p>
    <w:p w14:paraId="73CA3081" w14:textId="77777777" w:rsidR="003A57EC" w:rsidRPr="003A57EC" w:rsidRDefault="003A57EC" w:rsidP="003A57EC">
      <w:r w:rsidRPr="003A57EC">
        <w:t xml:space="preserve">Ambulant Toilet </w:t>
      </w:r>
      <w:r w:rsidRPr="003A57EC">
        <w:tab/>
      </w:r>
      <w:r>
        <w:tab/>
      </w:r>
      <w:r>
        <w:tab/>
      </w:r>
      <w:r w:rsidRPr="003A57EC">
        <w:t>Yes, 2 Unisex</w:t>
      </w:r>
    </w:p>
    <w:p w14:paraId="2EB3C06C" w14:textId="77777777" w:rsidR="003A57EC" w:rsidRPr="003A57EC" w:rsidRDefault="003A57EC" w:rsidP="003A57EC">
      <w:r w:rsidRPr="003A57EC">
        <w:t>Step- Free</w:t>
      </w:r>
      <w:r w:rsidRPr="003A57EC">
        <w:tab/>
      </w:r>
      <w:r>
        <w:tab/>
      </w:r>
      <w:r>
        <w:tab/>
      </w:r>
      <w:r>
        <w:tab/>
      </w:r>
      <w:r w:rsidRPr="003A57EC">
        <w:t>Yes, pathways are flat</w:t>
      </w:r>
    </w:p>
    <w:p w14:paraId="40E9B6F1" w14:textId="77777777" w:rsidR="003A57EC" w:rsidRPr="003A57EC" w:rsidRDefault="003A57EC" w:rsidP="003A57EC">
      <w:r w:rsidRPr="003A57EC">
        <w:t>Surface</w:t>
      </w:r>
      <w:r w:rsidRPr="003A57EC">
        <w:tab/>
      </w:r>
      <w:r>
        <w:tab/>
      </w:r>
      <w:r>
        <w:tab/>
      </w:r>
      <w:r>
        <w:tab/>
      </w:r>
      <w:r w:rsidRPr="003A57EC">
        <w:t>Concrete, timber, grassed areas</w:t>
      </w:r>
    </w:p>
    <w:p w14:paraId="53CD0F64" w14:textId="2BBEADDF" w:rsidR="003A57EC" w:rsidRPr="003A57EC" w:rsidRDefault="003A57EC" w:rsidP="003A57EC">
      <w:r w:rsidRPr="003A57EC">
        <w:t>Sounds</w:t>
      </w:r>
      <w:r w:rsidRPr="003A57EC">
        <w:tab/>
      </w:r>
      <w:r>
        <w:tab/>
      </w:r>
      <w:r>
        <w:tab/>
      </w:r>
      <w:r>
        <w:tab/>
      </w:r>
      <w:r w:rsidRPr="003A57EC">
        <w:t>Birds, children playing</w:t>
      </w:r>
    </w:p>
    <w:p w14:paraId="611C0EDF" w14:textId="77777777" w:rsidR="003A57EC" w:rsidRPr="003A57EC" w:rsidRDefault="003A57EC" w:rsidP="003A57EC">
      <w:r w:rsidRPr="003A57EC">
        <w:t>Smells</w:t>
      </w:r>
      <w:r w:rsidRPr="003A57EC">
        <w:tab/>
      </w:r>
      <w:r>
        <w:tab/>
      </w:r>
      <w:r>
        <w:tab/>
      </w:r>
      <w:r>
        <w:tab/>
      </w:r>
      <w:r w:rsidRPr="003A57EC">
        <w:t>BBQ food,</w:t>
      </w:r>
      <w:r>
        <w:t xml:space="preserve"> a </w:t>
      </w:r>
      <w:r w:rsidRPr="003A57EC">
        <w:t>wetland/sulphate scent</w:t>
      </w:r>
    </w:p>
    <w:p w14:paraId="7CD45826" w14:textId="53C26FD4" w:rsidR="003A57EC" w:rsidRPr="003A57EC" w:rsidRDefault="003A57EC" w:rsidP="003A57EC">
      <w:r w:rsidRPr="003A57EC">
        <w:t>Light</w:t>
      </w:r>
      <w:r w:rsidRPr="003A57EC">
        <w:tab/>
      </w:r>
      <w:r>
        <w:tab/>
      </w:r>
      <w:r>
        <w:tab/>
      </w:r>
      <w:r>
        <w:tab/>
      </w:r>
      <w:r>
        <w:tab/>
      </w:r>
      <w:r w:rsidRPr="003A57EC">
        <w:t>Natural daylight</w:t>
      </w:r>
    </w:p>
    <w:p w14:paraId="72ECBE12" w14:textId="3C8CB80C" w:rsidR="003A57EC" w:rsidRPr="003A57EC" w:rsidRDefault="003A57EC" w:rsidP="003A57EC">
      <w:r w:rsidRPr="003A57EC">
        <w:t>Temperature</w:t>
      </w:r>
      <w:r w:rsidRPr="003A57EC">
        <w:tab/>
      </w:r>
      <w:r>
        <w:tab/>
      </w:r>
      <w:r>
        <w:tab/>
      </w:r>
      <w:r w:rsidRPr="003A57EC">
        <w:t>Daytime temps vary</w:t>
      </w:r>
    </w:p>
    <w:p w14:paraId="089BAEB5" w14:textId="77777777" w:rsidR="003A57EC" w:rsidRDefault="003A57EC" w:rsidP="003A57EC">
      <w:pPr>
        <w:pStyle w:val="Heading2"/>
        <w:rPr>
          <w:rFonts w:ascii="Arial" w:eastAsiaTheme="minorHAnsi" w:hAnsi="Arial" w:cstheme="minorBidi"/>
          <w:b w:val="0"/>
          <w:color w:val="auto"/>
          <w:sz w:val="26"/>
          <w:szCs w:val="24"/>
        </w:rPr>
      </w:pPr>
    </w:p>
    <w:p w14:paraId="55AA5D68" w14:textId="77777777" w:rsidR="003A57EC" w:rsidRPr="00610F61" w:rsidRDefault="003A57EC" w:rsidP="00610F61">
      <w:pPr>
        <w:pStyle w:val="Heading2"/>
      </w:pPr>
      <w:r w:rsidRPr="00610F61">
        <w:t>Accessible Toilets</w:t>
      </w:r>
    </w:p>
    <w:p w14:paraId="03CE3A33" w14:textId="77777777" w:rsidR="003A57EC" w:rsidRPr="00610F61" w:rsidRDefault="003A57EC" w:rsidP="00610F61">
      <w:r w:rsidRPr="00610F61">
        <w:t>The main amenities block is modern with a ramp leading to an accessible toilet and 2 unisex ambulant toilets. All have sharps disposal.</w:t>
      </w:r>
    </w:p>
    <w:p w14:paraId="6F762EF2" w14:textId="32CF6E93" w:rsidR="003A57EC" w:rsidRPr="00610F61" w:rsidRDefault="003A57EC" w:rsidP="00610F61">
      <w:pPr>
        <w:pStyle w:val="Heading2"/>
      </w:pPr>
      <w:r w:rsidRPr="00610F61">
        <w:t>B</w:t>
      </w:r>
      <w:r w:rsidR="00610F61">
        <w:t>arbeques</w:t>
      </w:r>
    </w:p>
    <w:p w14:paraId="23F3E7D6" w14:textId="77777777" w:rsidR="003A57EC" w:rsidRPr="00610F61" w:rsidRDefault="003A57EC" w:rsidP="00610F61">
      <w:r w:rsidRPr="00610F61">
        <w:t>A pathway connects shaded picnic tables and a free electric BBQ. (Picnic tables do not have overhang).</w:t>
      </w:r>
    </w:p>
    <w:p w14:paraId="6AC7D910" w14:textId="77777777" w:rsidR="003A57EC" w:rsidRPr="00610F61" w:rsidRDefault="003A57EC" w:rsidP="00610F61">
      <w:pPr>
        <w:pStyle w:val="Heading2"/>
      </w:pPr>
      <w:r w:rsidRPr="00610F61">
        <w:t>Path surfaces</w:t>
      </w:r>
    </w:p>
    <w:p w14:paraId="0FDF1C5F" w14:textId="77777777" w:rsidR="003A57EC" w:rsidRPr="00610F61" w:rsidRDefault="003A57EC" w:rsidP="00610F61">
      <w:r w:rsidRPr="00610F61">
        <w:t>The foreshore pathway is concrete with grassed areas surrounding some picnic facilities.</w:t>
      </w:r>
    </w:p>
    <w:p w14:paraId="55F4DD63" w14:textId="753CC770" w:rsidR="003A57EC" w:rsidRPr="00610F61" w:rsidRDefault="003A57EC" w:rsidP="00610F61">
      <w:pPr>
        <w:pStyle w:val="Heading2"/>
      </w:pPr>
      <w:r w:rsidRPr="00610F61">
        <w:t>J</w:t>
      </w:r>
      <w:r w:rsidR="00610F61">
        <w:t>etty</w:t>
      </w:r>
      <w:r w:rsidRPr="00610F61">
        <w:t xml:space="preserve"> surface</w:t>
      </w:r>
    </w:p>
    <w:p w14:paraId="2DDE0039" w14:textId="77777777" w:rsidR="003A57EC" w:rsidRPr="00610F61" w:rsidRDefault="003A57EC" w:rsidP="00610F61">
      <w:r w:rsidRPr="00610F61">
        <w:t xml:space="preserve">The jetty is 1.4m wide with timber slats and handrail on the </w:t>
      </w:r>
      <w:proofErr w:type="gramStart"/>
      <w:r w:rsidRPr="00610F61">
        <w:t>right hand</w:t>
      </w:r>
      <w:proofErr w:type="gramEnd"/>
      <w:r w:rsidRPr="00610F61">
        <w:t xml:space="preserve"> side.</w:t>
      </w:r>
    </w:p>
    <w:p w14:paraId="6D42F7AF" w14:textId="44030AF4" w:rsidR="003A57EC" w:rsidRPr="00610F61" w:rsidRDefault="003A57EC" w:rsidP="00610F61">
      <w:pPr>
        <w:pStyle w:val="Heading2"/>
      </w:pPr>
      <w:r w:rsidRPr="00610F61">
        <w:t>D</w:t>
      </w:r>
      <w:r w:rsidR="00610F61">
        <w:t>og</w:t>
      </w:r>
      <w:r w:rsidRPr="00610F61">
        <w:t>-friendly</w:t>
      </w:r>
    </w:p>
    <w:p w14:paraId="3D24DA8D" w14:textId="77777777" w:rsidR="003A57EC" w:rsidRPr="00610F61" w:rsidRDefault="003A57EC" w:rsidP="00610F61">
      <w:r w:rsidRPr="00610F61">
        <w:t xml:space="preserve">Dogs are welcomed at the park provided they are kept on </w:t>
      </w:r>
      <w:proofErr w:type="gramStart"/>
      <w:r w:rsidRPr="00610F61">
        <w:t>a  leash</w:t>
      </w:r>
      <w:proofErr w:type="gramEnd"/>
      <w:r w:rsidRPr="00610F61">
        <w:t>.</w:t>
      </w:r>
    </w:p>
    <w:p w14:paraId="0BF9CB71" w14:textId="77777777" w:rsidR="003A57EC" w:rsidRPr="00610F61" w:rsidRDefault="003A57EC" w:rsidP="00610F61">
      <w:pPr>
        <w:pStyle w:val="Heading2"/>
      </w:pPr>
      <w:r w:rsidRPr="00610F61">
        <w:t>Accessible Parking</w:t>
      </w:r>
    </w:p>
    <w:p w14:paraId="485A98BD" w14:textId="08FE5385" w:rsidR="004236A4" w:rsidRPr="00610F61" w:rsidRDefault="003A57EC" w:rsidP="00610F61">
      <w:r w:rsidRPr="00610F61">
        <w:t>One allocated car park is located near the Long Jetty toilet block.</w:t>
      </w:r>
    </w:p>
    <w:p w14:paraId="2B8C7B31" w14:textId="77777777" w:rsidR="003A57EC" w:rsidRPr="00610F61" w:rsidRDefault="003A57EC" w:rsidP="00610F61">
      <w:pPr>
        <w:pStyle w:val="Heading2"/>
      </w:pPr>
      <w:r w:rsidRPr="00610F61">
        <w:t>Shaded seating</w:t>
      </w:r>
    </w:p>
    <w:p w14:paraId="475EC5AA" w14:textId="77777777" w:rsidR="003A57EC" w:rsidRPr="00610F61" w:rsidRDefault="003A57EC" w:rsidP="00610F61">
      <w:r w:rsidRPr="00610F61">
        <w:t>A concrete path connects 2 shaded picnic table area with accessible overhang for wheelchair users.</w:t>
      </w:r>
    </w:p>
    <w:p w14:paraId="6267930E" w14:textId="77777777" w:rsidR="003A57EC" w:rsidRPr="00610F61" w:rsidRDefault="003A57EC" w:rsidP="00610F61">
      <w:pPr>
        <w:pStyle w:val="Heading2"/>
      </w:pPr>
      <w:r w:rsidRPr="00610F61">
        <w:t>Playgrounds</w:t>
      </w:r>
    </w:p>
    <w:p w14:paraId="3A815BA6" w14:textId="77777777" w:rsidR="003A57EC" w:rsidRPr="00610F61" w:rsidRDefault="003A57EC" w:rsidP="00610F61">
      <w:r w:rsidRPr="00610F61">
        <w:t>A playground is located 750 metres to the south of The Long Jetty.</w:t>
      </w:r>
    </w:p>
    <w:p w14:paraId="37244AE4" w14:textId="77777777" w:rsidR="00610F61" w:rsidRPr="00610F61" w:rsidRDefault="00610F61" w:rsidP="00610F61">
      <w:pPr>
        <w:pStyle w:val="Heading2"/>
      </w:pPr>
      <w:r w:rsidRPr="00610F61">
        <w:lastRenderedPageBreak/>
        <w:t>Smells</w:t>
      </w:r>
    </w:p>
    <w:p w14:paraId="2B123268" w14:textId="0659D79C" w:rsidR="003A57EC" w:rsidRPr="00610F61" w:rsidRDefault="00610F61" w:rsidP="00610F61">
      <w:r w:rsidRPr="00610F61">
        <w:t>Occasional smells from the lake. Sometimes scent of food cooking on BBQs.</w:t>
      </w:r>
    </w:p>
    <w:p w14:paraId="7946C5E0" w14:textId="77777777" w:rsidR="00610F61" w:rsidRPr="00610F61" w:rsidRDefault="00610F61" w:rsidP="00610F61">
      <w:pPr>
        <w:pStyle w:val="Heading2"/>
      </w:pPr>
      <w:r w:rsidRPr="00610F61">
        <w:t xml:space="preserve">Seating </w:t>
      </w:r>
    </w:p>
    <w:p w14:paraId="2B220E80" w14:textId="77777777" w:rsidR="00610F61" w:rsidRPr="00610F61" w:rsidRDefault="00610F61" w:rsidP="00610F61">
      <w:r w:rsidRPr="00610F61">
        <w:t>Wooden ‘recliner’ seating is located on the foreshore (not connected by pathway).</w:t>
      </w:r>
    </w:p>
    <w:p w14:paraId="23FE5425" w14:textId="77777777" w:rsidR="00610F61" w:rsidRPr="00610F61" w:rsidRDefault="00610F61" w:rsidP="00610F61"/>
    <w:p w14:paraId="36BCA165" w14:textId="77777777" w:rsidR="004236A4" w:rsidRPr="00610F61" w:rsidRDefault="004236A4" w:rsidP="00610F61"/>
    <w:p w14:paraId="77530BCC" w14:textId="77777777" w:rsidR="0029209B" w:rsidRPr="00610F61" w:rsidRDefault="0029209B" w:rsidP="00610F61"/>
    <w:p w14:paraId="2FB3281F" w14:textId="77777777" w:rsidR="00DC17DA" w:rsidRPr="00610F61" w:rsidRDefault="00DC17DA" w:rsidP="00610F61">
      <w:r w:rsidRPr="00610F61">
        <w:br w:type="page"/>
      </w:r>
    </w:p>
    <w:p w14:paraId="49E061F4" w14:textId="39C3E5BE" w:rsidR="00DC17DA" w:rsidRDefault="00DC17DA" w:rsidP="00DC17DA">
      <w:pPr>
        <w:pStyle w:val="Heading1"/>
      </w:pPr>
      <w:r>
        <w:lastRenderedPageBreak/>
        <w:t xml:space="preserve">Your </w:t>
      </w:r>
      <w:r w:rsidR="0029209B">
        <w:t>destination</w:t>
      </w:r>
    </w:p>
    <w:p w14:paraId="315D9CF1" w14:textId="6C15382F" w:rsidR="00610F61" w:rsidRDefault="00610F61" w:rsidP="00610F61">
      <w:r>
        <w:t>Long Jetty Foreshore Reserve, 103A Tuggerah Parade, Long Jetty NSW 2261</w:t>
      </w:r>
    </w:p>
    <w:p w14:paraId="2F32BBE5" w14:textId="093ED8F2" w:rsidR="004236A4" w:rsidRDefault="00610F61" w:rsidP="00610F61">
      <w:r>
        <w:t xml:space="preserve">Visit: </w:t>
      </w:r>
      <w:hyperlink r:id="rId5" w:history="1">
        <w:r w:rsidRPr="002B45BB">
          <w:rPr>
            <w:rStyle w:val="Hyperlink"/>
          </w:rPr>
          <w:t>www.LoveCentralCoast.com/The-Long-Jetty</w:t>
        </w:r>
      </w:hyperlink>
    </w:p>
    <w:p w14:paraId="369E5399" w14:textId="77777777" w:rsidR="00610F61" w:rsidRDefault="00610F61" w:rsidP="00610F61"/>
    <w:p w14:paraId="71D0634B" w14:textId="101921CF" w:rsidR="00DC17DA" w:rsidRPr="009001E7" w:rsidRDefault="00DC17DA" w:rsidP="00DC17DA">
      <w:r w:rsidRPr="009001E7">
        <w:t>The information in this document is a guide only</w:t>
      </w:r>
      <w:r>
        <w:t>;</w:t>
      </w:r>
      <w:r w:rsidRPr="009001E7">
        <w:t xml:space="preserve"> please contact the host to confirm the information is accurate and suitable for your needs. </w:t>
      </w:r>
    </w:p>
    <w:p w14:paraId="627E18CC" w14:textId="77777777" w:rsidR="00DC17DA" w:rsidRPr="009001E7" w:rsidRDefault="00DC17DA" w:rsidP="00DC17DA">
      <w:r w:rsidRPr="009001E7">
        <w:t xml:space="preserve">Produced by </w:t>
      </w:r>
      <w:hyperlink r:id="rId6" w:history="1">
        <w:r w:rsidRPr="00B34D25">
          <w:rPr>
            <w:rStyle w:val="Hyperlink"/>
          </w:rPr>
          <w:t>Destination Central Coast</w:t>
        </w:r>
      </w:hyperlink>
      <w:r w:rsidRPr="009001E7">
        <w:t xml:space="preserve"> in conjunction with </w:t>
      </w:r>
      <w:hyperlink r:id="rId7" w:history="1">
        <w:r w:rsidRPr="009001E7">
          <w:rPr>
            <w:rStyle w:val="Hyperlink"/>
          </w:rPr>
          <w:t>The Access Agency</w:t>
        </w:r>
      </w:hyperlink>
      <w:r w:rsidRPr="009001E7">
        <w:t>, supporting the Central Coast Destination Management Plan 2022-2025.</w:t>
      </w:r>
    </w:p>
    <w:p w14:paraId="1A8A412C" w14:textId="77777777" w:rsidR="00DC17DA" w:rsidRPr="009001E7" w:rsidRDefault="00DC17DA" w:rsidP="00DC17DA">
      <w:r w:rsidRPr="009001E7">
        <w:t>Contact</w:t>
      </w:r>
      <w:r>
        <w:t xml:space="preserve">: </w:t>
      </w:r>
      <w:hyperlink r:id="rId8" w:history="1">
        <w:r w:rsidRPr="009001E7">
          <w:rPr>
            <w:rStyle w:val="Hyperlink"/>
          </w:rPr>
          <w:t>Tourism@CentralCoast.nsw.gov.au</w:t>
        </w:r>
      </w:hyperlink>
    </w:p>
    <w:p w14:paraId="5F08DB42" w14:textId="77777777" w:rsidR="00DC17DA" w:rsidRDefault="00DC17DA" w:rsidP="00DC17DA"/>
    <w:p w14:paraId="487145C2" w14:textId="77777777" w:rsidR="001450B2" w:rsidRDefault="001450B2"/>
    <w:sectPr w:rsidR="001450B2" w:rsidSect="009E5BD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notTrueType/>
    <w:pitch w:val="default"/>
  </w:font>
  <w:font w:name="Noah Grotesque">
    <w:panose1 w:val="00000500000000000000"/>
    <w:charset w:val="4D"/>
    <w:family w:val="auto"/>
    <w:notTrueType/>
    <w:pitch w:val="variable"/>
    <w:sig w:usb0="00000207" w:usb1="00000000" w:usb2="00000000" w:usb3="00000000" w:csb0="00000097" w:csb1="00000000"/>
  </w:font>
  <w:font w:name="Noah Grotesque Light">
    <w:panose1 w:val="00000400000000000000"/>
    <w:charset w:val="4D"/>
    <w:family w:val="auto"/>
    <w:notTrueType/>
    <w:pitch w:val="variable"/>
    <w:sig w:usb0="00000207" w:usb1="00000000" w:usb2="00000000" w:usb3="00000000" w:csb0="00000097" w:csb1="00000000"/>
  </w:font>
  <w:font w:name="Noah Grotesque ExtraBold">
    <w:panose1 w:val="00000900000000000000"/>
    <w:charset w:val="4D"/>
    <w:family w:val="auto"/>
    <w:notTrueType/>
    <w:pitch w:val="variable"/>
    <w:sig w:usb0="00000207" w:usb1="00000000" w:usb2="00000000" w:usb3="00000000" w:csb0="00000097" w:csb1="00000000"/>
  </w:font>
  <w:font w:name="Noah Grotesque Medium">
    <w:panose1 w:val="00000600000000000000"/>
    <w:charset w:val="4D"/>
    <w:family w:val="auto"/>
    <w:notTrueType/>
    <w:pitch w:val="variable"/>
    <w:sig w:usb0="00000207" w:usb1="00000000" w:usb2="00000000" w:usb3="00000000" w:csb0="00000097"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338F"/>
    <w:multiLevelType w:val="hybridMultilevel"/>
    <w:tmpl w:val="6AA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524D7"/>
    <w:multiLevelType w:val="hybridMultilevel"/>
    <w:tmpl w:val="251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30E3F"/>
    <w:multiLevelType w:val="hybridMultilevel"/>
    <w:tmpl w:val="662C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438C0"/>
    <w:multiLevelType w:val="hybridMultilevel"/>
    <w:tmpl w:val="A1B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40EBC"/>
    <w:multiLevelType w:val="hybridMultilevel"/>
    <w:tmpl w:val="D72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47813"/>
    <w:multiLevelType w:val="hybridMultilevel"/>
    <w:tmpl w:val="963ABF68"/>
    <w:lvl w:ilvl="0" w:tplc="A1D2A0DC">
      <w:start w:val="1"/>
      <w:numFmt w:val="bullet"/>
      <w:pStyle w:val="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00AAD"/>
    <w:multiLevelType w:val="hybridMultilevel"/>
    <w:tmpl w:val="8208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072933">
    <w:abstractNumId w:val="5"/>
  </w:num>
  <w:num w:numId="2" w16cid:durableId="256788572">
    <w:abstractNumId w:val="5"/>
  </w:num>
  <w:num w:numId="3" w16cid:durableId="1822698625">
    <w:abstractNumId w:val="5"/>
  </w:num>
  <w:num w:numId="4" w16cid:durableId="1251504504">
    <w:abstractNumId w:val="5"/>
  </w:num>
  <w:num w:numId="5" w16cid:durableId="158695219">
    <w:abstractNumId w:val="1"/>
  </w:num>
  <w:num w:numId="6" w16cid:durableId="1242176091">
    <w:abstractNumId w:val="3"/>
  </w:num>
  <w:num w:numId="7" w16cid:durableId="1611739188">
    <w:abstractNumId w:val="4"/>
  </w:num>
  <w:num w:numId="8" w16cid:durableId="1958753927">
    <w:abstractNumId w:val="0"/>
  </w:num>
  <w:num w:numId="9" w16cid:durableId="1838225217">
    <w:abstractNumId w:val="2"/>
  </w:num>
  <w:num w:numId="10" w16cid:durableId="433480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mirrorMargins/>
  <w:proofState w:spelling="clean" w:grammar="clean"/>
  <w:attachedTemplate r:id="rId1"/>
  <w:linkStyle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DA"/>
    <w:rsid w:val="001450B2"/>
    <w:rsid w:val="00152E4C"/>
    <w:rsid w:val="00172A1A"/>
    <w:rsid w:val="001B5C81"/>
    <w:rsid w:val="0029209B"/>
    <w:rsid w:val="00385CC8"/>
    <w:rsid w:val="003A57EC"/>
    <w:rsid w:val="004236A4"/>
    <w:rsid w:val="00536353"/>
    <w:rsid w:val="00543902"/>
    <w:rsid w:val="0058098C"/>
    <w:rsid w:val="00610F61"/>
    <w:rsid w:val="00643F34"/>
    <w:rsid w:val="00656B84"/>
    <w:rsid w:val="00691F37"/>
    <w:rsid w:val="00873A5A"/>
    <w:rsid w:val="00925E97"/>
    <w:rsid w:val="009311D7"/>
    <w:rsid w:val="009E5BD2"/>
    <w:rsid w:val="00A2525F"/>
    <w:rsid w:val="00AE62CD"/>
    <w:rsid w:val="00BD0EEF"/>
    <w:rsid w:val="00D85D3A"/>
    <w:rsid w:val="00DC17DA"/>
    <w:rsid w:val="00DE33E9"/>
    <w:rsid w:val="00E366CF"/>
    <w:rsid w:val="00EC4DB4"/>
    <w:rsid w:val="00F16D99"/>
    <w:rsid w:val="00FA5A25"/>
    <w:rsid w:val="00FA7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1964D6"/>
  <w15:chartTrackingRefBased/>
  <w15:docId w15:val="{81C86E72-B9BA-734C-B000-CABBD814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CF"/>
    <w:pPr>
      <w:spacing w:line="264" w:lineRule="auto"/>
    </w:pPr>
    <w:rPr>
      <w:rFonts w:ascii="Arial" w:hAnsi="Arial"/>
      <w:sz w:val="26"/>
    </w:rPr>
  </w:style>
  <w:style w:type="paragraph" w:styleId="Heading1">
    <w:name w:val="heading 1"/>
    <w:basedOn w:val="Normal"/>
    <w:next w:val="Normal"/>
    <w:link w:val="Heading1Char"/>
    <w:uiPriority w:val="9"/>
    <w:qFormat/>
    <w:rsid w:val="00E366CF"/>
    <w:pPr>
      <w:keepNext/>
      <w:keepLines/>
      <w:spacing w:before="240" w:after="0"/>
      <w:outlineLvl w:val="0"/>
    </w:pPr>
    <w:rPr>
      <w:rFonts w:ascii="Helvetica" w:eastAsiaTheme="majorEastAsia" w:hAnsi="Helvetica" w:cstheme="majorBidi"/>
      <w:color w:val="000000" w:themeColor="text1"/>
      <w:sz w:val="40"/>
      <w:szCs w:val="32"/>
    </w:rPr>
  </w:style>
  <w:style w:type="paragraph" w:styleId="Heading2">
    <w:name w:val="heading 2"/>
    <w:basedOn w:val="Normal"/>
    <w:next w:val="Normal"/>
    <w:link w:val="Heading2Char"/>
    <w:uiPriority w:val="9"/>
    <w:unhideWhenUsed/>
    <w:qFormat/>
    <w:rsid w:val="00E366CF"/>
    <w:pPr>
      <w:keepNext/>
      <w:keepLines/>
      <w:spacing w:before="240" w:after="0"/>
      <w:outlineLvl w:val="1"/>
    </w:pPr>
    <w:rPr>
      <w:rFonts w:ascii="Helvetica" w:eastAsiaTheme="majorEastAsia" w:hAnsi="Helvetica" w:cstheme="majorBidi"/>
      <w:b/>
      <w:color w:val="000000" w:themeColor="text1"/>
      <w:sz w:val="28"/>
      <w:szCs w:val="26"/>
    </w:rPr>
  </w:style>
  <w:style w:type="paragraph" w:styleId="Heading3">
    <w:name w:val="heading 3"/>
    <w:basedOn w:val="Normal"/>
    <w:next w:val="Normal"/>
    <w:link w:val="Heading3Char"/>
    <w:uiPriority w:val="9"/>
    <w:unhideWhenUsed/>
    <w:qFormat/>
    <w:rsid w:val="00E366CF"/>
    <w:pPr>
      <w:keepNext/>
      <w:keepLines/>
      <w:spacing w:before="40" w:after="0"/>
      <w:outlineLvl w:val="2"/>
    </w:pPr>
    <w:rPr>
      <w:rFonts w:ascii="Helvetica" w:eastAsiaTheme="majorEastAsia" w:hAnsi="Helvetica" w:cs="Times New Roman (Headings CS)"/>
      <w:b/>
      <w:sz w:val="28"/>
    </w:rPr>
  </w:style>
  <w:style w:type="paragraph" w:styleId="Heading4">
    <w:name w:val="heading 4"/>
    <w:basedOn w:val="Normal"/>
    <w:next w:val="Normal"/>
    <w:link w:val="Heading4Char"/>
    <w:uiPriority w:val="9"/>
    <w:unhideWhenUsed/>
    <w:qFormat/>
    <w:rsid w:val="00E366CF"/>
    <w:pPr>
      <w:keepNext/>
      <w:keepLines/>
      <w:spacing w:before="40" w:after="0" w:line="240" w:lineRule="auto"/>
      <w:outlineLvl w:val="3"/>
    </w:pPr>
    <w:rPr>
      <w:rFonts w:asciiTheme="minorHAnsi" w:eastAsiaTheme="majorEastAsia" w:hAnsiTheme="minorHAnsi" w:cstheme="majorBidi"/>
      <w:b/>
      <w:iCs/>
      <w:sz w:val="24"/>
    </w:rPr>
  </w:style>
  <w:style w:type="paragraph" w:styleId="Heading5">
    <w:name w:val="heading 5"/>
    <w:basedOn w:val="Normal"/>
    <w:next w:val="Normal"/>
    <w:link w:val="Heading5Char"/>
    <w:uiPriority w:val="9"/>
    <w:semiHidden/>
    <w:unhideWhenUsed/>
    <w:qFormat/>
    <w:rsid w:val="00E366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66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66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66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66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E366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6CF"/>
  </w:style>
  <w:style w:type="character" w:customStyle="1" w:styleId="Heading1Char">
    <w:name w:val="Heading 1 Char"/>
    <w:basedOn w:val="DefaultParagraphFont"/>
    <w:link w:val="Heading1"/>
    <w:uiPriority w:val="9"/>
    <w:rsid w:val="00E366CF"/>
    <w:rPr>
      <w:rFonts w:ascii="Helvetica" w:eastAsiaTheme="majorEastAsia" w:hAnsi="Helvetica" w:cstheme="majorBidi"/>
      <w:color w:val="000000" w:themeColor="text1"/>
      <w:sz w:val="40"/>
      <w:szCs w:val="32"/>
    </w:rPr>
  </w:style>
  <w:style w:type="paragraph" w:styleId="Title">
    <w:name w:val="Title"/>
    <w:basedOn w:val="Normal"/>
    <w:next w:val="Normal"/>
    <w:link w:val="TitleChar"/>
    <w:uiPriority w:val="10"/>
    <w:qFormat/>
    <w:rsid w:val="00E366CF"/>
    <w:pPr>
      <w:spacing w:after="0"/>
      <w:contextualSpacing/>
    </w:pPr>
    <w:rPr>
      <w:rFonts w:ascii="Helvetica" w:eastAsiaTheme="majorEastAsia" w:hAnsi="Helvetica" w:cstheme="majorBidi"/>
      <w:spacing w:val="-10"/>
      <w:kern w:val="28"/>
      <w:sz w:val="72"/>
      <w:szCs w:val="56"/>
    </w:rPr>
  </w:style>
  <w:style w:type="character" w:customStyle="1" w:styleId="TitleChar">
    <w:name w:val="Title Char"/>
    <w:basedOn w:val="DefaultParagraphFont"/>
    <w:link w:val="Title"/>
    <w:uiPriority w:val="10"/>
    <w:rsid w:val="00E366CF"/>
    <w:rPr>
      <w:rFonts w:ascii="Helvetica" w:eastAsiaTheme="majorEastAsia" w:hAnsi="Helvetica" w:cstheme="majorBidi"/>
      <w:spacing w:val="-10"/>
      <w:kern w:val="28"/>
      <w:sz w:val="72"/>
      <w:szCs w:val="56"/>
    </w:rPr>
  </w:style>
  <w:style w:type="character" w:customStyle="1" w:styleId="Heading2Char">
    <w:name w:val="Heading 2 Char"/>
    <w:basedOn w:val="DefaultParagraphFont"/>
    <w:link w:val="Heading2"/>
    <w:uiPriority w:val="9"/>
    <w:rsid w:val="00E366CF"/>
    <w:rPr>
      <w:rFonts w:ascii="Helvetica" w:eastAsiaTheme="majorEastAsia" w:hAnsi="Helvetica" w:cstheme="majorBidi"/>
      <w:b/>
      <w:color w:val="000000" w:themeColor="text1"/>
      <w:sz w:val="28"/>
      <w:szCs w:val="26"/>
    </w:rPr>
  </w:style>
  <w:style w:type="character" w:customStyle="1" w:styleId="Heading4Char">
    <w:name w:val="Heading 4 Char"/>
    <w:basedOn w:val="DefaultParagraphFont"/>
    <w:link w:val="Heading4"/>
    <w:uiPriority w:val="9"/>
    <w:rsid w:val="00E366CF"/>
    <w:rPr>
      <w:rFonts w:eastAsiaTheme="majorEastAsia" w:cstheme="majorBidi"/>
      <w:b/>
      <w:iCs/>
    </w:rPr>
  </w:style>
  <w:style w:type="paragraph" w:styleId="Quote">
    <w:name w:val="Quote"/>
    <w:basedOn w:val="Normal"/>
    <w:next w:val="Normal"/>
    <w:link w:val="QuoteChar"/>
    <w:uiPriority w:val="29"/>
    <w:qFormat/>
    <w:rsid w:val="00E366CF"/>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E366CF"/>
    <w:rPr>
      <w:rFonts w:ascii="Arial" w:hAnsi="Arial"/>
      <w:i/>
      <w:iCs/>
      <w:color w:val="404040" w:themeColor="text1" w:themeTint="BF"/>
      <w:sz w:val="26"/>
    </w:rPr>
  </w:style>
  <w:style w:type="character" w:customStyle="1" w:styleId="Heading3Char">
    <w:name w:val="Heading 3 Char"/>
    <w:basedOn w:val="DefaultParagraphFont"/>
    <w:link w:val="Heading3"/>
    <w:uiPriority w:val="9"/>
    <w:rsid w:val="00E366CF"/>
    <w:rPr>
      <w:rFonts w:ascii="Helvetica" w:eastAsiaTheme="majorEastAsia" w:hAnsi="Helvetica" w:cs="Times New Roman (Headings CS)"/>
      <w:b/>
      <w:sz w:val="28"/>
    </w:rPr>
  </w:style>
  <w:style w:type="paragraph" w:styleId="Header">
    <w:name w:val="header"/>
    <w:basedOn w:val="Normal"/>
    <w:link w:val="HeaderChar"/>
    <w:uiPriority w:val="99"/>
    <w:unhideWhenUsed/>
    <w:rsid w:val="00E366CF"/>
    <w:pPr>
      <w:tabs>
        <w:tab w:val="center" w:pos="4513"/>
        <w:tab w:val="right" w:pos="9026"/>
      </w:tabs>
      <w:spacing w:after="0" w:line="240" w:lineRule="auto"/>
    </w:pPr>
    <w:rPr>
      <w:rFonts w:ascii="Helvetica" w:eastAsiaTheme="minorEastAsia" w:hAnsi="Helvetica"/>
      <w:sz w:val="16"/>
    </w:rPr>
  </w:style>
  <w:style w:type="character" w:customStyle="1" w:styleId="HeaderChar">
    <w:name w:val="Header Char"/>
    <w:basedOn w:val="DefaultParagraphFont"/>
    <w:link w:val="Header"/>
    <w:uiPriority w:val="99"/>
    <w:rsid w:val="00E366CF"/>
    <w:rPr>
      <w:rFonts w:ascii="Helvetica" w:eastAsiaTheme="minorEastAsia" w:hAnsi="Helvetica"/>
      <w:sz w:val="16"/>
    </w:rPr>
  </w:style>
  <w:style w:type="paragraph" w:customStyle="1" w:styleId="Style1">
    <w:name w:val="Style1"/>
    <w:basedOn w:val="ListParagraph"/>
    <w:qFormat/>
    <w:rsid w:val="00E366CF"/>
    <w:pPr>
      <w:spacing w:before="120" w:line="240" w:lineRule="auto"/>
      <w:ind w:left="0"/>
    </w:pPr>
    <w:rPr>
      <w:rFonts w:asciiTheme="minorHAnsi" w:eastAsiaTheme="minorEastAsia" w:hAnsiTheme="minorHAnsi"/>
      <w:sz w:val="24"/>
    </w:rPr>
  </w:style>
  <w:style w:type="paragraph" w:styleId="ListParagraph">
    <w:name w:val="List Paragraph"/>
    <w:basedOn w:val="Normal"/>
    <w:uiPriority w:val="34"/>
    <w:qFormat/>
    <w:rsid w:val="00E366CF"/>
    <w:pPr>
      <w:ind w:left="720"/>
      <w:contextualSpacing/>
    </w:pPr>
  </w:style>
  <w:style w:type="paragraph" w:customStyle="1" w:styleId="BulletsSmall">
    <w:name w:val="Bullets Small"/>
    <w:basedOn w:val="ListParagraph"/>
    <w:qFormat/>
    <w:rsid w:val="00E366CF"/>
    <w:pPr>
      <w:keepLines/>
      <w:numPr>
        <w:numId w:val="4"/>
      </w:numPr>
      <w:spacing w:before="120" w:line="240" w:lineRule="auto"/>
      <w:contextualSpacing w:val="0"/>
    </w:pPr>
    <w:rPr>
      <w:rFonts w:asciiTheme="minorHAnsi" w:eastAsiaTheme="minorEastAsia" w:hAnsiTheme="minorHAnsi" w:cs="Times New Roman (Body CS)"/>
      <w:sz w:val="24"/>
    </w:rPr>
  </w:style>
  <w:style w:type="paragraph" w:customStyle="1" w:styleId="Bullets2">
    <w:name w:val="Bullets 2"/>
    <w:basedOn w:val="BulletsSmall"/>
    <w:qFormat/>
    <w:rsid w:val="00E366CF"/>
    <w:pPr>
      <w:ind w:left="284" w:right="5594" w:hanging="227"/>
    </w:pPr>
  </w:style>
  <w:style w:type="character" w:customStyle="1" w:styleId="Heading5Char">
    <w:name w:val="Heading 5 Char"/>
    <w:basedOn w:val="DefaultParagraphFont"/>
    <w:link w:val="Heading5"/>
    <w:uiPriority w:val="9"/>
    <w:semiHidden/>
    <w:rsid w:val="00E366CF"/>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E366CF"/>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E366CF"/>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E366CF"/>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E366CF"/>
    <w:rPr>
      <w:rFonts w:eastAsiaTheme="majorEastAsia" w:cstheme="majorBidi"/>
      <w:color w:val="272727" w:themeColor="text1" w:themeTint="D8"/>
      <w:sz w:val="26"/>
    </w:rPr>
  </w:style>
  <w:style w:type="paragraph" w:styleId="Subtitle">
    <w:name w:val="Subtitle"/>
    <w:basedOn w:val="Normal"/>
    <w:next w:val="Normal"/>
    <w:link w:val="SubtitleChar"/>
    <w:uiPriority w:val="11"/>
    <w:qFormat/>
    <w:rsid w:val="00E366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6CF"/>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366CF"/>
    <w:rPr>
      <w:i/>
      <w:iCs/>
      <w:color w:val="0F4761" w:themeColor="accent1" w:themeShade="BF"/>
    </w:rPr>
  </w:style>
  <w:style w:type="paragraph" w:styleId="IntenseQuote">
    <w:name w:val="Intense Quote"/>
    <w:basedOn w:val="Normal"/>
    <w:next w:val="Normal"/>
    <w:link w:val="IntenseQuoteChar"/>
    <w:uiPriority w:val="30"/>
    <w:qFormat/>
    <w:rsid w:val="00E36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6CF"/>
    <w:rPr>
      <w:rFonts w:ascii="Arial" w:hAnsi="Arial"/>
      <w:i/>
      <w:iCs/>
      <w:color w:val="0F4761" w:themeColor="accent1" w:themeShade="BF"/>
      <w:sz w:val="26"/>
    </w:rPr>
  </w:style>
  <w:style w:type="character" w:styleId="IntenseReference">
    <w:name w:val="Intense Reference"/>
    <w:basedOn w:val="DefaultParagraphFont"/>
    <w:uiPriority w:val="32"/>
    <w:qFormat/>
    <w:rsid w:val="00E366CF"/>
    <w:rPr>
      <w:b/>
      <w:bCs/>
      <w:smallCaps/>
      <w:color w:val="0F4761" w:themeColor="accent1" w:themeShade="BF"/>
      <w:spacing w:val="5"/>
    </w:rPr>
  </w:style>
  <w:style w:type="paragraph" w:customStyle="1" w:styleId="IconlabelMainset">
    <w:name w:val="Icon label (Main set)"/>
    <w:basedOn w:val="Normal"/>
    <w:uiPriority w:val="99"/>
    <w:rsid w:val="00E366CF"/>
    <w:pPr>
      <w:suppressAutoHyphens/>
      <w:autoSpaceDE w:val="0"/>
      <w:autoSpaceDN w:val="0"/>
      <w:adjustRightInd w:val="0"/>
      <w:spacing w:before="113" w:after="0" w:line="288" w:lineRule="auto"/>
      <w:jc w:val="center"/>
      <w:textAlignment w:val="center"/>
    </w:pPr>
    <w:rPr>
      <w:rFonts w:ascii="Noah Grotesque" w:hAnsi="Noah Grotesque" w:cs="Noah Grotesque"/>
      <w:b/>
      <w:bCs/>
      <w:color w:val="9C3E21"/>
      <w:spacing w:val="5"/>
      <w:kern w:val="0"/>
      <w:sz w:val="18"/>
      <w:szCs w:val="18"/>
      <w:lang w:val="en-US"/>
    </w:rPr>
  </w:style>
  <w:style w:type="paragraph" w:customStyle="1" w:styleId="H1Mainset">
    <w:name w:val="H1 (Main set)"/>
    <w:basedOn w:val="Normal"/>
    <w:uiPriority w:val="99"/>
    <w:rsid w:val="00E366CF"/>
    <w:pPr>
      <w:suppressAutoHyphens/>
      <w:autoSpaceDE w:val="0"/>
      <w:autoSpaceDN w:val="0"/>
      <w:adjustRightInd w:val="0"/>
      <w:spacing w:after="397" w:line="288" w:lineRule="auto"/>
      <w:textAlignment w:val="center"/>
    </w:pPr>
    <w:rPr>
      <w:rFonts w:ascii="Noah Grotesque Light" w:hAnsi="Noah Grotesque Light" w:cs="Noah Grotesque Light"/>
      <w:color w:val="2D3F51"/>
      <w:kern w:val="0"/>
      <w:sz w:val="68"/>
      <w:szCs w:val="68"/>
      <w:lang w:val="en-US"/>
    </w:rPr>
  </w:style>
  <w:style w:type="paragraph" w:customStyle="1" w:styleId="Copy-smllerbMainset">
    <w:name w:val="Copy - smller b (Main set)"/>
    <w:basedOn w:val="Normal"/>
    <w:uiPriority w:val="99"/>
    <w:rsid w:val="00E366CF"/>
    <w:pPr>
      <w:suppressAutoHyphens/>
      <w:autoSpaceDE w:val="0"/>
      <w:autoSpaceDN w:val="0"/>
      <w:adjustRightInd w:val="0"/>
      <w:spacing w:after="198" w:line="260" w:lineRule="atLeast"/>
      <w:textAlignment w:val="center"/>
    </w:pPr>
    <w:rPr>
      <w:rFonts w:ascii="Noah Grotesque" w:hAnsi="Noah Grotesque" w:cs="Noah Grotesque"/>
      <w:b/>
      <w:bCs/>
      <w:color w:val="FFFFFF"/>
      <w:spacing w:val="7"/>
      <w:kern w:val="0"/>
      <w:sz w:val="28"/>
      <w:szCs w:val="28"/>
      <w:lang w:val="en-US"/>
    </w:rPr>
  </w:style>
  <w:style w:type="paragraph" w:customStyle="1" w:styleId="H2-miniMainset">
    <w:name w:val="H2-mini (Main set)"/>
    <w:basedOn w:val="Normal"/>
    <w:uiPriority w:val="99"/>
    <w:rsid w:val="00E366CF"/>
    <w:pPr>
      <w:suppressAutoHyphens/>
      <w:autoSpaceDE w:val="0"/>
      <w:autoSpaceDN w:val="0"/>
      <w:adjustRightInd w:val="0"/>
      <w:spacing w:before="227" w:after="85" w:line="340" w:lineRule="atLeast"/>
      <w:textAlignment w:val="center"/>
    </w:pPr>
    <w:rPr>
      <w:rFonts w:ascii="Noah Grotesque" w:hAnsi="Noah Grotesque" w:cs="Noah Grotesque"/>
      <w:b/>
      <w:bCs/>
      <w:caps/>
      <w:color w:val="000000"/>
      <w:spacing w:val="17"/>
      <w:kern w:val="0"/>
      <w:sz w:val="22"/>
      <w:szCs w:val="22"/>
      <w:lang w:val="en-US"/>
    </w:rPr>
  </w:style>
  <w:style w:type="paragraph" w:customStyle="1" w:styleId="tabledesc-LMainset">
    <w:name w:val="table desc - L (Main set)"/>
    <w:basedOn w:val="Normal"/>
    <w:uiPriority w:val="99"/>
    <w:rsid w:val="00E366CF"/>
    <w:pPr>
      <w:pBdr>
        <w:top w:val="single" w:sz="2" w:space="14" w:color="auto"/>
      </w:pBdr>
      <w:tabs>
        <w:tab w:val="left" w:pos="3000"/>
      </w:tabs>
      <w:suppressAutoHyphens/>
      <w:autoSpaceDE w:val="0"/>
      <w:autoSpaceDN w:val="0"/>
      <w:adjustRightInd w:val="0"/>
      <w:spacing w:before="125" w:after="0" w:line="288" w:lineRule="auto"/>
      <w:ind w:left="57"/>
      <w:textAlignment w:val="center"/>
    </w:pPr>
    <w:rPr>
      <w:rFonts w:ascii="Noah Grotesque" w:hAnsi="Noah Grotesque" w:cs="Noah Grotesque"/>
      <w:color w:val="000000"/>
      <w:spacing w:val="7"/>
      <w:kern w:val="0"/>
      <w:szCs w:val="26"/>
      <w:lang w:val="en-US"/>
    </w:rPr>
  </w:style>
  <w:style w:type="character" w:customStyle="1" w:styleId="bold">
    <w:name w:val="bold"/>
    <w:uiPriority w:val="99"/>
    <w:rsid w:val="00E366CF"/>
    <w:rPr>
      <w:b/>
      <w:bCs/>
    </w:rPr>
  </w:style>
  <w:style w:type="paragraph" w:customStyle="1" w:styleId="Copy-smllerblightMainset">
    <w:name w:val="Copy - smller b light (Main set)"/>
    <w:basedOn w:val="Normal"/>
    <w:uiPriority w:val="99"/>
    <w:rsid w:val="00E366CF"/>
    <w:pPr>
      <w:suppressAutoHyphens/>
      <w:autoSpaceDE w:val="0"/>
      <w:autoSpaceDN w:val="0"/>
      <w:adjustRightInd w:val="0"/>
      <w:spacing w:after="198" w:line="260" w:lineRule="atLeast"/>
      <w:textAlignment w:val="center"/>
    </w:pPr>
    <w:rPr>
      <w:rFonts w:ascii="Noah Grotesque" w:hAnsi="Noah Grotesque" w:cs="Noah Grotesque"/>
      <w:color w:val="000000"/>
      <w:spacing w:val="6"/>
      <w:kern w:val="0"/>
      <w:sz w:val="22"/>
      <w:szCs w:val="22"/>
      <w:lang w:val="en-US"/>
    </w:rPr>
  </w:style>
  <w:style w:type="paragraph" w:customStyle="1" w:styleId="SmallH2Mainset">
    <w:name w:val="Small H2 (Main set)"/>
    <w:basedOn w:val="Normal"/>
    <w:uiPriority w:val="99"/>
    <w:rsid w:val="00E366CF"/>
    <w:pPr>
      <w:suppressAutoHyphens/>
      <w:autoSpaceDE w:val="0"/>
      <w:autoSpaceDN w:val="0"/>
      <w:adjustRightInd w:val="0"/>
      <w:spacing w:before="57" w:after="57" w:line="288" w:lineRule="auto"/>
      <w:textAlignment w:val="center"/>
    </w:pPr>
    <w:rPr>
      <w:rFonts w:ascii="Noah Grotesque ExtraBold" w:hAnsi="Noah Grotesque ExtraBold" w:cs="Noah Grotesque ExtraBold"/>
      <w:b/>
      <w:bCs/>
      <w:caps/>
      <w:color w:val="000000"/>
      <w:spacing w:val="10"/>
      <w:kern w:val="0"/>
      <w:sz w:val="20"/>
      <w:szCs w:val="20"/>
      <w:lang w:val="en-US"/>
    </w:rPr>
  </w:style>
  <w:style w:type="paragraph" w:customStyle="1" w:styleId="SmallcopyforcircleimagesMainset">
    <w:name w:val="Small copy for circle images (Main set)"/>
    <w:basedOn w:val="Normal"/>
    <w:uiPriority w:val="99"/>
    <w:rsid w:val="00E366CF"/>
    <w:pPr>
      <w:suppressAutoHyphens/>
      <w:autoSpaceDE w:val="0"/>
      <w:autoSpaceDN w:val="0"/>
      <w:adjustRightInd w:val="0"/>
      <w:spacing w:after="57" w:line="288" w:lineRule="auto"/>
      <w:textAlignment w:val="center"/>
    </w:pPr>
    <w:rPr>
      <w:rFonts w:ascii="Noah Grotesque Medium" w:hAnsi="Noah Grotesque Medium" w:cs="Noah Grotesque Medium"/>
      <w:color w:val="000000"/>
      <w:spacing w:val="6"/>
      <w:kern w:val="0"/>
      <w:sz w:val="20"/>
      <w:szCs w:val="20"/>
      <w:lang w:val="en-US"/>
    </w:rPr>
  </w:style>
  <w:style w:type="character" w:styleId="Hyperlink">
    <w:name w:val="Hyperlink"/>
    <w:basedOn w:val="DefaultParagraphFont"/>
    <w:uiPriority w:val="99"/>
    <w:unhideWhenUsed/>
    <w:rsid w:val="00E366CF"/>
    <w:rPr>
      <w:color w:val="467886" w:themeColor="hyperlink"/>
      <w:u w:val="single"/>
    </w:rPr>
  </w:style>
  <w:style w:type="character" w:styleId="UnresolvedMention">
    <w:name w:val="Unresolved Mention"/>
    <w:basedOn w:val="DefaultParagraphFont"/>
    <w:uiPriority w:val="99"/>
    <w:semiHidden/>
    <w:unhideWhenUsed/>
    <w:rsid w:val="00E366CF"/>
    <w:rPr>
      <w:color w:val="605E5C"/>
      <w:shd w:val="clear" w:color="auto" w:fill="E1DFDD"/>
    </w:rPr>
  </w:style>
  <w:style w:type="character" w:styleId="FollowedHyperlink">
    <w:name w:val="FollowedHyperlink"/>
    <w:basedOn w:val="DefaultParagraphFont"/>
    <w:uiPriority w:val="99"/>
    <w:semiHidden/>
    <w:unhideWhenUsed/>
    <w:rsid w:val="00E366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CentralCoast.nsw.gov.au" TargetMode="External"/><Relationship Id="rId3" Type="http://schemas.openxmlformats.org/officeDocument/2006/relationships/settings" Target="settings.xml"/><Relationship Id="rId7" Type="http://schemas.openxmlformats.org/officeDocument/2006/relationships/hyperlink" Target="http://www.theaccessagency.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centralcoast.com/" TargetMode="External"/><Relationship Id="rId5" Type="http://schemas.openxmlformats.org/officeDocument/2006/relationships/hyperlink" Target="http://www.LoveCentralCoast.com/The-Long-Jet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ansmith/Documents/Client-Work/Central-Coast/Artwork/Template-design/Final-Docs/Word-Files/LoveCC-MS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LoveCC-MSWord-template.dotx</Template>
  <TotalTime>6</TotalTime>
  <Pages>5</Pages>
  <Words>677</Words>
  <Characters>3797</Characters>
  <Application>Microsoft Office Word</Application>
  <DocSecurity>0</DocSecurity>
  <Lines>110</Lines>
  <Paragraphs>76</Paragraphs>
  <ScaleCrop>false</ScaleCrop>
  <HeadingPairs>
    <vt:vector size="2" baseType="variant">
      <vt:variant>
        <vt:lpstr>Title</vt:lpstr>
      </vt:variant>
      <vt:variant>
        <vt:i4>1</vt:i4>
      </vt:variant>
    </vt:vector>
  </HeadingPairs>
  <TitlesOfParts>
    <vt:vector size="1" baseType="lpstr">
      <vt:lpstr/>
    </vt:vector>
  </TitlesOfParts>
  <Manager/>
  <Company>The Access Agency</Company>
  <LinksUpToDate>false</LinksUpToDate>
  <CharactersWithSpaces>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Jetty Foreshore Reserve</dc:title>
  <dc:subject>Information for visitors with access needs </dc:subject>
  <dc:creator>Ryan Smith</dc:creator>
  <cp:keywords/>
  <dc:description/>
  <cp:lastModifiedBy>Ryan Smith</cp:lastModifiedBy>
  <cp:revision>5</cp:revision>
  <dcterms:created xsi:type="dcterms:W3CDTF">2025-01-15T07:00:00Z</dcterms:created>
  <dcterms:modified xsi:type="dcterms:W3CDTF">2025-01-15T07:43:00Z</dcterms:modified>
  <cp:category/>
</cp:coreProperties>
</file>