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D515D" w14:textId="77777777" w:rsidR="00DC17DA" w:rsidRDefault="00DC17DA" w:rsidP="00DC17DA">
      <w:pPr>
        <w:pStyle w:val="Title"/>
      </w:pPr>
      <w:r>
        <w:t>Australian Reptile Park</w:t>
      </w:r>
    </w:p>
    <w:p w14:paraId="32671848" w14:textId="77777777" w:rsidR="00DC17DA" w:rsidRDefault="00DC17DA" w:rsidP="00DC17DA">
      <w:r>
        <w:t>Information for Visitors with Access Needs</w:t>
      </w:r>
    </w:p>
    <w:p w14:paraId="381B3E2D" w14:textId="77777777" w:rsidR="00DC17DA" w:rsidRDefault="00DC17DA" w:rsidP="00DC17DA">
      <w:pPr>
        <w:pStyle w:val="Heading1"/>
      </w:pPr>
      <w:r>
        <w:t>About</w:t>
      </w:r>
    </w:p>
    <w:p w14:paraId="082D0AC9" w14:textId="77777777" w:rsidR="00DC17DA" w:rsidRDefault="00DC17DA" w:rsidP="00DC17DA">
      <w:r>
        <w:t xml:space="preserve">The Australian Reptile Park is an interactive zoo focused on native animals – it’s located in Somersby, a 15-minute drive from Gosford. </w:t>
      </w:r>
    </w:p>
    <w:p w14:paraId="43036A9B" w14:textId="77777777" w:rsidR="00DC17DA" w:rsidRDefault="00DC17DA" w:rsidP="00DC17DA">
      <w:r>
        <w:t>The park offers both up-close experiences and private zookeeper-led tours with beloved Australian animals like kangaroos, wombats and koalas as well as exhibits that include snakes, frogs, spiders, turtles, iguanas, alligators, and birds.</w:t>
      </w:r>
    </w:p>
    <w:p w14:paraId="751D8EE0" w14:textId="77777777" w:rsidR="00DC17DA" w:rsidRPr="00DC17DA" w:rsidRDefault="00DC17DA" w:rsidP="00DC17DA">
      <w:pPr>
        <w:pStyle w:val="Heading1"/>
      </w:pPr>
      <w:r w:rsidRPr="00DC17DA">
        <w:t>Overview</w:t>
      </w:r>
    </w:p>
    <w:p w14:paraId="09FF2E06" w14:textId="77777777" w:rsidR="00DC17DA" w:rsidRDefault="00DC17DA" w:rsidP="00DC17DA">
      <w:r>
        <w:t xml:space="preserve">The Australian Reptile Park is popular with locals as well as international visitors seeking iconic, close-up wild animal experiences. The Park also shows guests the importance of </w:t>
      </w:r>
      <w:proofErr w:type="gramStart"/>
      <w:r>
        <w:t>conservation..</w:t>
      </w:r>
      <w:proofErr w:type="gramEnd"/>
    </w:p>
    <w:p w14:paraId="1D955F65" w14:textId="77777777" w:rsidR="00DC17DA" w:rsidRDefault="00DC17DA" w:rsidP="00DC17DA">
      <w:r>
        <w:t xml:space="preserve">Visitors and their families can enjoy the playground and interactive exhibits including the Lost World of Reptiles, Spider World, Frog Hollow and the </w:t>
      </w:r>
      <w:proofErr w:type="spellStart"/>
      <w:r>
        <w:t>Platypusary</w:t>
      </w:r>
      <w:proofErr w:type="spellEnd"/>
      <w:r>
        <w:t xml:space="preserve">. </w:t>
      </w:r>
    </w:p>
    <w:p w14:paraId="0679568C" w14:textId="77777777" w:rsidR="00DC17DA" w:rsidRDefault="00DC17DA" w:rsidP="00DC17DA">
      <w:r>
        <w:t>Facilities include:</w:t>
      </w:r>
    </w:p>
    <w:p w14:paraId="77F9FCD1" w14:textId="77777777" w:rsidR="00DC17DA" w:rsidRDefault="00DC17DA" w:rsidP="00DC17DA">
      <w:pPr>
        <w:pStyle w:val="ListParagraph"/>
        <w:numPr>
          <w:ilvl w:val="0"/>
          <w:numId w:val="7"/>
        </w:numPr>
      </w:pPr>
      <w:r>
        <w:t>Self-guided tours</w:t>
      </w:r>
    </w:p>
    <w:p w14:paraId="4C64D476" w14:textId="77777777" w:rsidR="00DC17DA" w:rsidRDefault="00DC17DA" w:rsidP="00DC17DA">
      <w:pPr>
        <w:pStyle w:val="ListParagraph"/>
        <w:numPr>
          <w:ilvl w:val="0"/>
          <w:numId w:val="7"/>
        </w:numPr>
      </w:pPr>
      <w:r>
        <w:t xml:space="preserve">Animal encounters and ‘keeper’ experiences   </w:t>
      </w:r>
    </w:p>
    <w:p w14:paraId="53379A58" w14:textId="77777777" w:rsidR="00DC17DA" w:rsidRDefault="00DC17DA" w:rsidP="00DC17DA">
      <w:pPr>
        <w:pStyle w:val="ListParagraph"/>
        <w:numPr>
          <w:ilvl w:val="0"/>
          <w:numId w:val="7"/>
        </w:numPr>
      </w:pPr>
      <w:r>
        <w:t>Large, free-to-use picnic areas and BBQs</w:t>
      </w:r>
    </w:p>
    <w:p w14:paraId="1728F5E4" w14:textId="77777777" w:rsidR="00DC17DA" w:rsidRDefault="00DC17DA" w:rsidP="00DC17DA">
      <w:pPr>
        <w:pStyle w:val="ListParagraph"/>
        <w:numPr>
          <w:ilvl w:val="0"/>
          <w:numId w:val="7"/>
        </w:numPr>
      </w:pPr>
      <w:r>
        <w:t>Playground</w:t>
      </w:r>
    </w:p>
    <w:p w14:paraId="196DF017" w14:textId="77777777" w:rsidR="00DC17DA" w:rsidRDefault="00DC17DA" w:rsidP="00DC17DA"/>
    <w:p w14:paraId="6B77408A" w14:textId="77777777" w:rsidR="00DC17DA" w:rsidRPr="009001E7" w:rsidRDefault="00DC17DA" w:rsidP="00DC17DA">
      <w:r w:rsidRPr="009001E7">
        <w:t>Welcoming and appropriate for:</w:t>
      </w:r>
    </w:p>
    <w:p w14:paraId="29A0680A" w14:textId="77777777" w:rsidR="00DC17DA" w:rsidRDefault="00DC17DA" w:rsidP="00DC17DA">
      <w:pPr>
        <w:pStyle w:val="ListParagraph"/>
        <w:numPr>
          <w:ilvl w:val="0"/>
          <w:numId w:val="8"/>
        </w:numPr>
      </w:pPr>
      <w:r>
        <w:t>Manual and Motorised Wheelchairs</w:t>
      </w:r>
    </w:p>
    <w:p w14:paraId="09C41EA1" w14:textId="77777777" w:rsidR="00DC17DA" w:rsidRDefault="00DC17DA" w:rsidP="00DC17DA">
      <w:pPr>
        <w:pStyle w:val="ListParagraph"/>
        <w:numPr>
          <w:ilvl w:val="0"/>
          <w:numId w:val="8"/>
        </w:numPr>
      </w:pPr>
      <w:r>
        <w:t>Visitors with Reduced Mobility</w:t>
      </w:r>
    </w:p>
    <w:p w14:paraId="43D7B58B" w14:textId="77777777" w:rsidR="00DC17DA" w:rsidRDefault="00DC17DA" w:rsidP="00DC17DA">
      <w:pPr>
        <w:pStyle w:val="ListParagraph"/>
        <w:numPr>
          <w:ilvl w:val="0"/>
          <w:numId w:val="8"/>
        </w:numPr>
      </w:pPr>
      <w:r>
        <w:t>Non-English</w:t>
      </w:r>
    </w:p>
    <w:p w14:paraId="455C7208" w14:textId="77777777" w:rsidR="00DC17DA" w:rsidRDefault="00DC17DA" w:rsidP="00DC17DA">
      <w:pPr>
        <w:pStyle w:val="ListParagraph"/>
        <w:numPr>
          <w:ilvl w:val="0"/>
          <w:numId w:val="8"/>
        </w:numPr>
      </w:pPr>
      <w:r>
        <w:t>Speaking Visitors</w:t>
      </w:r>
    </w:p>
    <w:p w14:paraId="068F8343" w14:textId="77777777" w:rsidR="00DC17DA" w:rsidRDefault="00DC17DA" w:rsidP="00DC17DA">
      <w:pPr>
        <w:pStyle w:val="ListParagraph"/>
        <w:numPr>
          <w:ilvl w:val="0"/>
          <w:numId w:val="8"/>
        </w:numPr>
      </w:pPr>
      <w:r>
        <w:t xml:space="preserve">Intergenerational Visitors </w:t>
      </w:r>
    </w:p>
    <w:p w14:paraId="2A93DF95" w14:textId="15C28776" w:rsidR="00DC17DA" w:rsidRDefault="00DC17DA" w:rsidP="00DC17DA">
      <w:pPr>
        <w:pStyle w:val="ListParagraph"/>
        <w:numPr>
          <w:ilvl w:val="0"/>
          <w:numId w:val="8"/>
        </w:numPr>
      </w:pPr>
      <w:r>
        <w:t>Assistance Dogs with Certification</w:t>
      </w:r>
    </w:p>
    <w:p w14:paraId="26879841" w14:textId="63CBDE00" w:rsidR="00DC17DA" w:rsidRDefault="00DC17DA" w:rsidP="00DC17DA">
      <w:pPr>
        <w:pStyle w:val="ListParagraph"/>
        <w:numPr>
          <w:ilvl w:val="0"/>
          <w:numId w:val="8"/>
        </w:numPr>
      </w:pPr>
      <w:r>
        <w:t>School Groups</w:t>
      </w:r>
    </w:p>
    <w:p w14:paraId="3AE8CD35" w14:textId="77777777" w:rsidR="00DC17DA" w:rsidRDefault="00DC17DA" w:rsidP="00DC17DA">
      <w:pPr>
        <w:pStyle w:val="ListParagraph"/>
        <w:numPr>
          <w:ilvl w:val="0"/>
          <w:numId w:val="8"/>
        </w:numPr>
      </w:pPr>
      <w:r>
        <w:t>D/deaf and Hard of Hearing Visitors</w:t>
      </w:r>
    </w:p>
    <w:p w14:paraId="1713AA3C" w14:textId="4A991BF3" w:rsidR="00DC17DA" w:rsidRDefault="00DC17DA" w:rsidP="00DC17DA">
      <w:pPr>
        <w:pStyle w:val="ListParagraph"/>
        <w:numPr>
          <w:ilvl w:val="0"/>
          <w:numId w:val="8"/>
        </w:numPr>
      </w:pPr>
      <w:r>
        <w:t>Blind or Sight-Impaired Visitors</w:t>
      </w:r>
    </w:p>
    <w:p w14:paraId="25841B55" w14:textId="09ECB1D4" w:rsidR="00DC17DA" w:rsidRDefault="00DC17DA" w:rsidP="00DC17DA">
      <w:pPr>
        <w:pStyle w:val="ListParagraph"/>
        <w:numPr>
          <w:ilvl w:val="0"/>
          <w:numId w:val="8"/>
        </w:numPr>
      </w:pPr>
      <w:r>
        <w:t>Neurodiverse Visitors</w:t>
      </w:r>
    </w:p>
    <w:p w14:paraId="58195C33" w14:textId="77777777" w:rsidR="00DC17DA" w:rsidRDefault="00DC17DA" w:rsidP="00DC17DA"/>
    <w:p w14:paraId="5FF305F0" w14:textId="77777777" w:rsidR="00DC17DA" w:rsidRDefault="00DC17DA" w:rsidP="00DC17DA">
      <w:pPr>
        <w:pStyle w:val="Heading1"/>
      </w:pPr>
      <w:r>
        <w:lastRenderedPageBreak/>
        <w:t>Getting there</w:t>
      </w:r>
    </w:p>
    <w:p w14:paraId="39F02E71" w14:textId="6EFE8CBF" w:rsidR="00DC17DA" w:rsidRDefault="00DC17DA" w:rsidP="00DC17DA">
      <w:r>
        <w:t>Australian Reptile Park, Pacific Highway, Somersby NSW 2250</w:t>
      </w:r>
    </w:p>
    <w:p w14:paraId="4E328A0E" w14:textId="366A7ED0" w:rsidR="00DC17DA" w:rsidRDefault="00DC17DA" w:rsidP="00DC17DA">
      <w:pPr>
        <w:pStyle w:val="Heading2"/>
      </w:pPr>
      <w:r>
        <w:t>Distances</w:t>
      </w:r>
    </w:p>
    <w:p w14:paraId="03E70F3C" w14:textId="16A018E2" w:rsidR="00DC17DA" w:rsidRDefault="00DC17DA" w:rsidP="00DC17DA">
      <w:r>
        <w:t xml:space="preserve">Wyong </w:t>
      </w:r>
      <w:r>
        <w:tab/>
      </w:r>
      <w:r w:rsidR="00725A89">
        <w:tab/>
      </w:r>
      <w:r w:rsidR="00725A89">
        <w:tab/>
      </w:r>
      <w:r w:rsidR="00725A89">
        <w:tab/>
      </w:r>
      <w:r>
        <w:t>23-minute drive</w:t>
      </w:r>
      <w:r>
        <w:tab/>
        <w:t>(25km)</w:t>
      </w:r>
    </w:p>
    <w:p w14:paraId="52402399" w14:textId="37C290E9" w:rsidR="00DC17DA" w:rsidRDefault="00DC17DA" w:rsidP="00DC17DA">
      <w:r>
        <w:t xml:space="preserve">Gosford </w:t>
      </w:r>
      <w:r>
        <w:tab/>
      </w:r>
      <w:r w:rsidR="00725A89">
        <w:tab/>
      </w:r>
      <w:r w:rsidR="00725A89">
        <w:tab/>
      </w:r>
      <w:r w:rsidR="00725A89">
        <w:tab/>
      </w:r>
      <w:r>
        <w:t xml:space="preserve">15-minute drive </w:t>
      </w:r>
      <w:r>
        <w:tab/>
        <w:t>(8km)</w:t>
      </w:r>
    </w:p>
    <w:p w14:paraId="01A28445" w14:textId="55A47088" w:rsidR="00DC17DA" w:rsidRDefault="00DC17DA" w:rsidP="00DC17DA">
      <w:r>
        <w:t xml:space="preserve">Sydney </w:t>
      </w:r>
      <w:r>
        <w:tab/>
      </w:r>
      <w:r w:rsidR="00725A89">
        <w:tab/>
      </w:r>
      <w:r w:rsidR="00725A89">
        <w:tab/>
      </w:r>
      <w:r w:rsidR="00725A89">
        <w:tab/>
      </w:r>
      <w:r>
        <w:t xml:space="preserve">1hr drive </w:t>
      </w:r>
      <w:r>
        <w:tab/>
      </w:r>
      <w:r>
        <w:tab/>
        <w:t>(80km)</w:t>
      </w:r>
    </w:p>
    <w:p w14:paraId="52B8FCD1" w14:textId="3EE5F2CB" w:rsidR="00DC17DA" w:rsidRDefault="00DC17DA" w:rsidP="00DC17DA">
      <w:r>
        <w:t xml:space="preserve">Newcastle </w:t>
      </w:r>
      <w:r>
        <w:tab/>
      </w:r>
      <w:r w:rsidR="00725A89">
        <w:tab/>
      </w:r>
      <w:r w:rsidR="00725A89">
        <w:tab/>
      </w:r>
      <w:r w:rsidR="00725A89">
        <w:tab/>
      </w:r>
      <w:r>
        <w:t>1hr 20min drive</w:t>
      </w:r>
      <w:r>
        <w:tab/>
        <w:t>(95km)</w:t>
      </w:r>
    </w:p>
    <w:p w14:paraId="34406777" w14:textId="77777777" w:rsidR="00DC17DA" w:rsidRDefault="00DC17DA" w:rsidP="00DC17DA">
      <w:pPr>
        <w:pStyle w:val="Heading2"/>
      </w:pPr>
      <w:r w:rsidRPr="00DC17DA">
        <w:t>Nearby</w:t>
      </w:r>
    </w:p>
    <w:p w14:paraId="15628EFE" w14:textId="553E6295" w:rsidR="00DC17DA" w:rsidRDefault="00DC17DA" w:rsidP="00DC17DA">
      <w:r>
        <w:t xml:space="preserve">Riding for the Disabled </w:t>
      </w:r>
      <w:r>
        <w:tab/>
      </w:r>
      <w:r>
        <w:tab/>
        <w:t xml:space="preserve">8-minute drive </w:t>
      </w:r>
      <w:r>
        <w:tab/>
        <w:t>(5km)</w:t>
      </w:r>
    </w:p>
    <w:p w14:paraId="011463DE" w14:textId="5558CB7D" w:rsidR="00DC17DA" w:rsidRDefault="00DC17DA" w:rsidP="00DC17DA">
      <w:r>
        <w:t>Central Coast Aqua Park</w:t>
      </w:r>
      <w:r>
        <w:tab/>
      </w:r>
      <w:r>
        <w:tab/>
        <w:t xml:space="preserve">15-minute drive </w:t>
      </w:r>
      <w:r>
        <w:tab/>
        <w:t>(11km)</w:t>
      </w:r>
    </w:p>
    <w:p w14:paraId="0647FAF7" w14:textId="4A8360B0" w:rsidR="00DC17DA" w:rsidRDefault="00DC17DA" w:rsidP="00DC17DA">
      <w:r>
        <w:t>Strickland State Forest</w:t>
      </w:r>
      <w:r>
        <w:tab/>
      </w:r>
      <w:r>
        <w:tab/>
        <w:t xml:space="preserve">20-minute drive </w:t>
      </w:r>
      <w:r>
        <w:tab/>
        <w:t>(17km)</w:t>
      </w:r>
    </w:p>
    <w:p w14:paraId="12739BDE" w14:textId="698D9CF9" w:rsidR="00DC17DA" w:rsidRDefault="00DC17DA" w:rsidP="00DC17DA">
      <w:r>
        <w:t>Katandra Reserve</w:t>
      </w:r>
      <w:r>
        <w:tab/>
      </w:r>
      <w:r>
        <w:tab/>
      </w:r>
      <w:r>
        <w:tab/>
        <w:t xml:space="preserve">22-minute drive </w:t>
      </w:r>
      <w:r>
        <w:tab/>
        <w:t>(16km)</w:t>
      </w:r>
    </w:p>
    <w:p w14:paraId="782F5339" w14:textId="77777777" w:rsidR="00DC17DA" w:rsidRDefault="00DC17DA" w:rsidP="00DC17DA"/>
    <w:p w14:paraId="4A98A369" w14:textId="77777777" w:rsidR="00DC17DA" w:rsidRDefault="00DC17DA" w:rsidP="00DC17DA">
      <w:pPr>
        <w:pStyle w:val="Heading1"/>
      </w:pPr>
      <w:r>
        <w:t>Getting around</w:t>
      </w:r>
    </w:p>
    <w:p w14:paraId="5CC1D261" w14:textId="77777777" w:rsidR="00DC17DA" w:rsidRDefault="00DC17DA" w:rsidP="00DC17DA">
      <w:r>
        <w:t>Most areas of the Australian Reptile Park are accessible for manual wheelchair users – some areas will require assistance to push up steeper inclines. Paths are mostly wide and made of concrete or grass with some compacted bark paths. The path beyond the Main Park Area (through the Koala Enclosures and beyond), has varying gradients, terrain and uneven ground.</w:t>
      </w:r>
    </w:p>
    <w:p w14:paraId="12B0A7E9" w14:textId="77777777" w:rsidR="00DC17DA" w:rsidRDefault="00DC17DA" w:rsidP="00DC17DA">
      <w:proofErr w:type="gramStart"/>
      <w:r>
        <w:t>The majority of</w:t>
      </w:r>
      <w:proofErr w:type="gramEnd"/>
      <w:r>
        <w:t xml:space="preserve"> animals in the exhibits are visible for most wheelchair users with most fences 800-1000mm high. Some viewing areas have lower windows for seated and short-statured visitors.</w:t>
      </w:r>
    </w:p>
    <w:p w14:paraId="1E2652DD" w14:textId="77777777" w:rsidR="00DC17DA" w:rsidRDefault="00DC17DA" w:rsidP="00DC17DA">
      <w:r>
        <w:t xml:space="preserve">Wayfinding signage is generally </w:t>
      </w:r>
      <w:proofErr w:type="gramStart"/>
      <w:r>
        <w:t>clear</w:t>
      </w:r>
      <w:proofErr w:type="gramEnd"/>
      <w:r>
        <w:t xml:space="preserve"> and printed maps are available at reception. </w:t>
      </w:r>
    </w:p>
    <w:p w14:paraId="3F45AB1F" w14:textId="77777777" w:rsidR="00DC17DA" w:rsidRDefault="00DC17DA" w:rsidP="00DC17DA">
      <w:r>
        <w:t>The Koala photo yard is wheelchair accessible though steep in some places. Visitors can view into the yard from the viewing platform - accessible from the pathway next to Alligator Lagoon.</w:t>
      </w:r>
    </w:p>
    <w:p w14:paraId="3B5A9B91" w14:textId="2CB514D3" w:rsidR="00DC17DA" w:rsidRDefault="00DC17DA" w:rsidP="00DC17DA">
      <w:r>
        <w:t>Wheelchair hire is available free of charge for visitors who need assistance. When hiring a wheelchair, consider booking ahead and note you will be asked to leave photo identification at Reception.</w:t>
      </w:r>
    </w:p>
    <w:p w14:paraId="46F18303" w14:textId="77777777" w:rsidR="00DC17DA" w:rsidRDefault="00DC17DA">
      <w:pPr>
        <w:spacing w:line="240" w:lineRule="auto"/>
        <w:rPr>
          <w:rFonts w:ascii="Helvetica" w:eastAsiaTheme="majorEastAsia" w:hAnsi="Helvetica" w:cstheme="majorBidi"/>
          <w:color w:val="000000" w:themeColor="text1"/>
          <w:sz w:val="40"/>
          <w:szCs w:val="32"/>
        </w:rPr>
      </w:pPr>
      <w:r>
        <w:br w:type="page"/>
      </w:r>
    </w:p>
    <w:p w14:paraId="05295C7C" w14:textId="39ECA7E3" w:rsidR="00DC17DA" w:rsidRPr="009001E7" w:rsidRDefault="00DC17DA" w:rsidP="00DC17DA">
      <w:pPr>
        <w:pStyle w:val="Heading1"/>
      </w:pPr>
      <w:r w:rsidRPr="009001E7">
        <w:lastRenderedPageBreak/>
        <w:t>Accessibility</w:t>
      </w:r>
    </w:p>
    <w:p w14:paraId="1E0ED7FA" w14:textId="77777777" w:rsidR="00DC17DA" w:rsidRDefault="00DC17DA" w:rsidP="00DC17DA">
      <w:r>
        <w:t xml:space="preserve">Accessible Parking </w:t>
      </w:r>
      <w:r>
        <w:tab/>
        <w:t>Yes (near entrance)</w:t>
      </w:r>
    </w:p>
    <w:p w14:paraId="3A80648B" w14:textId="363015EA" w:rsidR="00DC17DA" w:rsidRDefault="00DC17DA" w:rsidP="00DC17DA">
      <w:r>
        <w:t xml:space="preserve">Accessible Toilet </w:t>
      </w:r>
      <w:r>
        <w:tab/>
      </w:r>
      <w:r>
        <w:tab/>
        <w:t>Yes (RH transfer)</w:t>
      </w:r>
    </w:p>
    <w:p w14:paraId="6A9DF05A" w14:textId="6DC59416" w:rsidR="00DC17DA" w:rsidRDefault="00DC17DA" w:rsidP="00DC17DA">
      <w:r>
        <w:t xml:space="preserve">Ambulant Toilet </w:t>
      </w:r>
      <w:r>
        <w:tab/>
      </w:r>
      <w:r>
        <w:tab/>
        <w:t xml:space="preserve">No  </w:t>
      </w:r>
    </w:p>
    <w:p w14:paraId="481A8DF4" w14:textId="6C67E91E" w:rsidR="00DC17DA" w:rsidRDefault="00DC17DA" w:rsidP="00DC17DA">
      <w:r>
        <w:t>Step- Free</w:t>
      </w:r>
      <w:r>
        <w:tab/>
      </w:r>
      <w:r>
        <w:tab/>
      </w:r>
      <w:r>
        <w:tab/>
        <w:t>Mostly, some steep ramps</w:t>
      </w:r>
    </w:p>
    <w:p w14:paraId="3DC49AA3" w14:textId="6967053A" w:rsidR="00DC17DA" w:rsidRDefault="00DC17DA" w:rsidP="00DC17DA">
      <w:r>
        <w:t>Surface</w:t>
      </w:r>
      <w:r>
        <w:tab/>
      </w:r>
      <w:r>
        <w:tab/>
      </w:r>
      <w:r>
        <w:tab/>
        <w:t>Concrete, grass, gravel, bark</w:t>
      </w:r>
    </w:p>
    <w:p w14:paraId="3A6D469E" w14:textId="3040807A" w:rsidR="00DC17DA" w:rsidRDefault="00DC17DA" w:rsidP="00DC17DA">
      <w:r>
        <w:t>Sounds</w:t>
      </w:r>
      <w:r>
        <w:tab/>
      </w:r>
      <w:r>
        <w:tab/>
      </w:r>
      <w:r>
        <w:tab/>
        <w:t>Crowds, animals, loud exhibits*</w:t>
      </w:r>
    </w:p>
    <w:p w14:paraId="0D3AE85A" w14:textId="358D8C35" w:rsidR="00DC17DA" w:rsidRDefault="00DC17DA" w:rsidP="00DC17DA">
      <w:r>
        <w:t>Smells</w:t>
      </w:r>
      <w:r>
        <w:tab/>
      </w:r>
      <w:r>
        <w:tab/>
      </w:r>
      <w:r>
        <w:tab/>
        <w:t xml:space="preserve">Animal droppings and food </w:t>
      </w:r>
    </w:p>
    <w:p w14:paraId="5260FD93" w14:textId="12489676" w:rsidR="00DC17DA" w:rsidRDefault="00DC17DA" w:rsidP="00DC17DA">
      <w:r>
        <w:t>Light</w:t>
      </w:r>
      <w:r>
        <w:tab/>
      </w:r>
      <w:r>
        <w:tab/>
      </w:r>
      <w:r>
        <w:tab/>
      </w:r>
      <w:r>
        <w:tab/>
        <w:t xml:space="preserve">Daylight, low light, strobe lighting† </w:t>
      </w:r>
    </w:p>
    <w:p w14:paraId="30315D08" w14:textId="05C0F21B" w:rsidR="00DC17DA" w:rsidRDefault="00DC17DA" w:rsidP="00DC17DA">
      <w:r>
        <w:t>Temperature</w:t>
      </w:r>
      <w:r>
        <w:tab/>
      </w:r>
      <w:r>
        <w:tab/>
        <w:t>Daytime temps vary, air-conditioned spaces available</w:t>
      </w:r>
    </w:p>
    <w:p w14:paraId="30995082" w14:textId="77777777" w:rsidR="00DC17DA" w:rsidRDefault="00DC17DA" w:rsidP="00DC17DA"/>
    <w:p w14:paraId="04B25988" w14:textId="77777777" w:rsidR="00DC17DA" w:rsidRDefault="00DC17DA" w:rsidP="00DC17DA">
      <w:pPr>
        <w:pStyle w:val="Heading2"/>
      </w:pPr>
      <w:r>
        <w:t>Companion Cards</w:t>
      </w:r>
    </w:p>
    <w:p w14:paraId="492162C3" w14:textId="77777777" w:rsidR="00DC17DA" w:rsidRDefault="00DC17DA" w:rsidP="00DC17DA">
      <w:r>
        <w:t>Accepted, allowing a carer or support worker to enjoy access for free while accompanying the card holder.</w:t>
      </w:r>
    </w:p>
    <w:p w14:paraId="20D6C110" w14:textId="77777777" w:rsidR="00DC17DA" w:rsidRDefault="00DC17DA" w:rsidP="00DC17DA">
      <w:pPr>
        <w:pStyle w:val="Heading2"/>
      </w:pPr>
      <w:r>
        <w:t>Service Animals</w:t>
      </w:r>
    </w:p>
    <w:p w14:paraId="69B93DB4" w14:textId="77777777" w:rsidR="00DC17DA" w:rsidRDefault="00DC17DA" w:rsidP="00DC17DA">
      <w:r>
        <w:t>Allowed at the park providing the animal is declared and appropriate documentation presented at entry.</w:t>
      </w:r>
    </w:p>
    <w:p w14:paraId="028119C1" w14:textId="77777777" w:rsidR="00DC17DA" w:rsidRDefault="00DC17DA" w:rsidP="00DC17DA">
      <w:pPr>
        <w:pStyle w:val="Heading2"/>
      </w:pPr>
      <w:r>
        <w:t>Surfaces</w:t>
      </w:r>
    </w:p>
    <w:p w14:paraId="2DC5C227" w14:textId="77777777" w:rsidR="00DC17DA" w:rsidRDefault="00DC17DA" w:rsidP="00DC17DA">
      <w:r>
        <w:t>Mixed surfaces; concrete, bark, bitumen, grass. These can be affected by weather.</w:t>
      </w:r>
    </w:p>
    <w:p w14:paraId="16B61F20" w14:textId="77777777" w:rsidR="00DC17DA" w:rsidRDefault="00DC17DA" w:rsidP="00DC17DA">
      <w:pPr>
        <w:pStyle w:val="Heading2"/>
      </w:pPr>
      <w:r>
        <w:t xml:space="preserve">Paths and gradients </w:t>
      </w:r>
    </w:p>
    <w:p w14:paraId="63D4C7A5" w14:textId="77777777" w:rsidR="00DC17DA" w:rsidRDefault="00DC17DA" w:rsidP="00DC17DA">
      <w:r>
        <w:t xml:space="preserve">Some paths have a steep </w:t>
      </w:r>
      <w:proofErr w:type="gramStart"/>
      <w:r>
        <w:t>gradient</w:t>
      </w:r>
      <w:proofErr w:type="gramEnd"/>
      <w:r>
        <w:t xml:space="preserve"> and assistance may be required for manual wheelchair users.</w:t>
      </w:r>
    </w:p>
    <w:p w14:paraId="74FBE78B" w14:textId="77777777" w:rsidR="00DC17DA" w:rsidRDefault="00DC17DA" w:rsidP="00DC17DA">
      <w:pPr>
        <w:pStyle w:val="Heading2"/>
      </w:pPr>
      <w:r>
        <w:t>Inclusive Programs</w:t>
      </w:r>
    </w:p>
    <w:p w14:paraId="7EEEC132" w14:textId="77777777" w:rsidR="00DC17DA" w:rsidRDefault="00DC17DA" w:rsidP="00DC17DA">
      <w:r>
        <w:t xml:space="preserve">The ‘Inclusive Kids 2 Keeper’ is a paid zookeeper-led tour for children 7-18 with disability. Find out more on the website. </w:t>
      </w:r>
    </w:p>
    <w:p w14:paraId="28768530" w14:textId="77777777" w:rsidR="00DC17DA" w:rsidRDefault="00DC17DA" w:rsidP="00DC17DA">
      <w:pPr>
        <w:pStyle w:val="Heading2"/>
      </w:pPr>
      <w:r>
        <w:t>Bird enclosures</w:t>
      </w:r>
    </w:p>
    <w:p w14:paraId="65E05D2C" w14:textId="77777777" w:rsidR="00DC17DA" w:rsidRDefault="00DC17DA" w:rsidP="00DC17DA">
      <w:r>
        <w:t>The ‘open-air’ aviaries are room-sized enclosures where birds fly around freely with visitors.</w:t>
      </w:r>
    </w:p>
    <w:p w14:paraId="6B635FE9" w14:textId="77777777" w:rsidR="00DC17DA" w:rsidRDefault="00DC17DA" w:rsidP="00DC17DA">
      <w:pPr>
        <w:pStyle w:val="Heading2"/>
      </w:pPr>
      <w:r>
        <w:t>Gates &amp; Doorways</w:t>
      </w:r>
    </w:p>
    <w:p w14:paraId="5E63624E" w14:textId="77777777" w:rsidR="00DC17DA" w:rsidRDefault="00DC17DA" w:rsidP="00DC17DA">
      <w:r>
        <w:t>Some gates are ‘easy open’ self-closing. Some doorways are narrow (780-800 wide).</w:t>
      </w:r>
    </w:p>
    <w:p w14:paraId="358D2DF6" w14:textId="0462F026" w:rsidR="00DC17DA" w:rsidRDefault="00DC17DA" w:rsidP="00DC17DA">
      <w:pPr>
        <w:pStyle w:val="Heading2"/>
      </w:pPr>
      <w:r>
        <w:lastRenderedPageBreak/>
        <w:t>Wheelchair and pram hire</w:t>
      </w:r>
    </w:p>
    <w:p w14:paraId="04291382" w14:textId="77777777" w:rsidR="00DC17DA" w:rsidRDefault="00DC17DA" w:rsidP="00DC17DA">
      <w:r>
        <w:t>Visitors can hire wheelchairs (free) and prams (paid). These items are limited so it’s recommended you book ahead before your arrival</w:t>
      </w:r>
    </w:p>
    <w:p w14:paraId="36DE0D3C" w14:textId="77777777" w:rsidR="00DC17DA" w:rsidRDefault="00DC17DA" w:rsidP="00DC17DA">
      <w:pPr>
        <w:pStyle w:val="Heading2"/>
      </w:pPr>
      <w:r>
        <w:t>Animal viewing windows</w:t>
      </w:r>
    </w:p>
    <w:p w14:paraId="7FAE9AAC" w14:textId="77777777" w:rsidR="00DC17DA" w:rsidRDefault="00DC17DA" w:rsidP="00DC17DA">
      <w:r>
        <w:t>Viewing heights vary detailed dimensions can be found on the park website.</w:t>
      </w:r>
    </w:p>
    <w:p w14:paraId="6870BD8E" w14:textId="77777777" w:rsidR="00DC17DA" w:rsidRDefault="00DC17DA" w:rsidP="00DC17DA">
      <w:pPr>
        <w:pStyle w:val="Heading2"/>
      </w:pPr>
      <w:r>
        <w:t xml:space="preserve">Accessible Parking  </w:t>
      </w:r>
    </w:p>
    <w:p w14:paraId="4824E134" w14:textId="77777777" w:rsidR="00DC17DA" w:rsidRDefault="00DC17DA" w:rsidP="00DC17DA">
      <w:r>
        <w:t>3 allocated accessible car parks are nearby the main entrance. No shared space allocated for transfers.</w:t>
      </w:r>
    </w:p>
    <w:p w14:paraId="2FB3281F" w14:textId="77777777" w:rsidR="00DC17DA" w:rsidRDefault="00DC17DA">
      <w:pPr>
        <w:spacing w:line="240" w:lineRule="auto"/>
        <w:rPr>
          <w:rFonts w:ascii="Helvetica" w:eastAsiaTheme="majorEastAsia" w:hAnsi="Helvetica" w:cstheme="majorBidi"/>
          <w:color w:val="000000" w:themeColor="text1"/>
          <w:sz w:val="40"/>
          <w:szCs w:val="32"/>
        </w:rPr>
      </w:pPr>
      <w:r>
        <w:br w:type="page"/>
      </w:r>
    </w:p>
    <w:p w14:paraId="49E061F4" w14:textId="3DD1ABA8" w:rsidR="00DC17DA" w:rsidRDefault="00DC17DA" w:rsidP="00DC17DA">
      <w:pPr>
        <w:pStyle w:val="Heading1"/>
      </w:pPr>
      <w:r>
        <w:lastRenderedPageBreak/>
        <w:t>Your hosts</w:t>
      </w:r>
    </w:p>
    <w:p w14:paraId="5B80955E" w14:textId="79A48311" w:rsidR="00DC17DA" w:rsidRDefault="00DC17DA" w:rsidP="00DC17DA">
      <w:r>
        <w:t>Australian Reptile Park, Pacific Highway, Somersby NSW 2250</w:t>
      </w:r>
    </w:p>
    <w:p w14:paraId="4CC8A28C" w14:textId="4B69728A" w:rsidR="00DC17DA" w:rsidRDefault="00DC17DA" w:rsidP="00DC17DA">
      <w:r>
        <w:t xml:space="preserve">Email: </w:t>
      </w:r>
      <w:hyperlink r:id="rId5" w:history="1">
        <w:r w:rsidRPr="00DC17DA">
          <w:rPr>
            <w:rStyle w:val="Hyperlink"/>
          </w:rPr>
          <w:t>admin@reptilepark.com.au</w:t>
        </w:r>
      </w:hyperlink>
    </w:p>
    <w:p w14:paraId="4B288BD8" w14:textId="081779B5" w:rsidR="00DC17DA" w:rsidRDefault="00DC17DA" w:rsidP="00DC17DA">
      <w:r>
        <w:t>Phone: (02) 4340 1022</w:t>
      </w:r>
    </w:p>
    <w:p w14:paraId="592FED84" w14:textId="10201BC1" w:rsidR="00DC17DA" w:rsidRDefault="00DC17DA" w:rsidP="00DC17DA">
      <w:r>
        <w:t xml:space="preserve">Visit: </w:t>
      </w:r>
      <w:hyperlink r:id="rId6" w:history="1">
        <w:r w:rsidRPr="00DC17DA">
          <w:rPr>
            <w:rStyle w:val="Hyperlink"/>
          </w:rPr>
          <w:t>www.ReptilePark.com.au</w:t>
        </w:r>
      </w:hyperlink>
    </w:p>
    <w:p w14:paraId="0EDFD178" w14:textId="77777777" w:rsidR="00DC17DA" w:rsidRDefault="00DC17DA" w:rsidP="00DC17DA"/>
    <w:p w14:paraId="71D0634B" w14:textId="77777777" w:rsidR="00DC17DA" w:rsidRPr="009001E7" w:rsidRDefault="00DC17DA" w:rsidP="00DC17DA">
      <w:r w:rsidRPr="009001E7">
        <w:t>The information in this document is a guide only</w:t>
      </w:r>
      <w:r>
        <w:t>;</w:t>
      </w:r>
      <w:r w:rsidRPr="009001E7">
        <w:t xml:space="preserve"> please contact the host to confirm the information is accurate and suitable for your needs. </w:t>
      </w:r>
    </w:p>
    <w:p w14:paraId="627E18CC" w14:textId="77777777" w:rsidR="00DC17DA" w:rsidRPr="009001E7" w:rsidRDefault="00DC17DA" w:rsidP="00DC17DA">
      <w:r w:rsidRPr="009001E7">
        <w:t xml:space="preserve">Produced by </w:t>
      </w:r>
      <w:hyperlink r:id="rId7" w:history="1">
        <w:r w:rsidRPr="00B34D25">
          <w:rPr>
            <w:rStyle w:val="Hyperlink"/>
          </w:rPr>
          <w:t>Destination Central Coast</w:t>
        </w:r>
      </w:hyperlink>
      <w:r w:rsidRPr="009001E7">
        <w:t xml:space="preserve"> in conjunction with </w:t>
      </w:r>
      <w:hyperlink r:id="rId8" w:history="1">
        <w:r w:rsidRPr="009001E7">
          <w:rPr>
            <w:rStyle w:val="Hyperlink"/>
          </w:rPr>
          <w:t>The Access Agency</w:t>
        </w:r>
      </w:hyperlink>
      <w:r w:rsidRPr="009001E7">
        <w:t>, supporting the Central Coast Destination Management Plan 2022-2025.</w:t>
      </w:r>
    </w:p>
    <w:p w14:paraId="1A8A412C" w14:textId="77777777" w:rsidR="00DC17DA" w:rsidRPr="009001E7" w:rsidRDefault="00DC17DA" w:rsidP="00DC17DA">
      <w:r w:rsidRPr="009001E7">
        <w:t>Contact</w:t>
      </w:r>
      <w:r>
        <w:t xml:space="preserve">: </w:t>
      </w:r>
      <w:hyperlink r:id="rId9" w:history="1">
        <w:r w:rsidRPr="009001E7">
          <w:rPr>
            <w:rStyle w:val="Hyperlink"/>
          </w:rPr>
          <w:t>Tourism@CentralCoast.nsw.gov.au</w:t>
        </w:r>
      </w:hyperlink>
    </w:p>
    <w:p w14:paraId="5F08DB42" w14:textId="77777777" w:rsidR="00DC17DA" w:rsidRDefault="00DC17DA" w:rsidP="00DC17DA"/>
    <w:p w14:paraId="487145C2" w14:textId="77777777" w:rsidR="001450B2" w:rsidRDefault="001450B2"/>
    <w:sectPr w:rsidR="001450B2" w:rsidSect="009E5BD2">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Headings CS)">
    <w:altName w:val="Times New Roman"/>
    <w:panose1 w:val="020B0604020202020204"/>
    <w:charset w:val="00"/>
    <w:family w:val="roman"/>
    <w:pitch w:val="default"/>
  </w:font>
  <w:font w:name="Times New Roman (Body CS)">
    <w:altName w:val="Times New Roman"/>
    <w:panose1 w:val="020B0604020202020204"/>
    <w:charset w:val="00"/>
    <w:family w:val="roman"/>
    <w:notTrueType/>
    <w:pitch w:val="default"/>
  </w:font>
  <w:font w:name="Noah Grotesque">
    <w:panose1 w:val="00000500000000000000"/>
    <w:charset w:val="4D"/>
    <w:family w:val="auto"/>
    <w:notTrueType/>
    <w:pitch w:val="variable"/>
    <w:sig w:usb0="00000207" w:usb1="00000000" w:usb2="00000000" w:usb3="00000000" w:csb0="00000097" w:csb1="00000000"/>
  </w:font>
  <w:font w:name="Noah Grotesque Light">
    <w:panose1 w:val="00000400000000000000"/>
    <w:charset w:val="4D"/>
    <w:family w:val="auto"/>
    <w:notTrueType/>
    <w:pitch w:val="variable"/>
    <w:sig w:usb0="00000207" w:usb1="00000000" w:usb2="00000000" w:usb3="00000000" w:csb0="00000097" w:csb1="00000000"/>
  </w:font>
  <w:font w:name="Noah Grotesque ExtraBold">
    <w:panose1 w:val="00000900000000000000"/>
    <w:charset w:val="4D"/>
    <w:family w:val="auto"/>
    <w:notTrueType/>
    <w:pitch w:val="variable"/>
    <w:sig w:usb0="00000207" w:usb1="00000000" w:usb2="00000000" w:usb3="00000000" w:csb0="00000097" w:csb1="00000000"/>
  </w:font>
  <w:font w:name="Noah Grotesque Medium">
    <w:panose1 w:val="00000600000000000000"/>
    <w:charset w:val="4D"/>
    <w:family w:val="auto"/>
    <w:notTrueType/>
    <w:pitch w:val="variable"/>
    <w:sig w:usb0="00000207" w:usb1="00000000" w:usb2="00000000" w:usb3="00000000" w:csb0="00000097"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5338F"/>
    <w:multiLevelType w:val="hybridMultilevel"/>
    <w:tmpl w:val="6AA0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524D7"/>
    <w:multiLevelType w:val="hybridMultilevel"/>
    <w:tmpl w:val="2512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C438C0"/>
    <w:multiLevelType w:val="hybridMultilevel"/>
    <w:tmpl w:val="A1B8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E40EBC"/>
    <w:multiLevelType w:val="hybridMultilevel"/>
    <w:tmpl w:val="D72A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447813"/>
    <w:multiLevelType w:val="hybridMultilevel"/>
    <w:tmpl w:val="963ABF68"/>
    <w:lvl w:ilvl="0" w:tplc="A1D2A0DC">
      <w:start w:val="1"/>
      <w:numFmt w:val="bullet"/>
      <w:pStyle w:val="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072933">
    <w:abstractNumId w:val="4"/>
  </w:num>
  <w:num w:numId="2" w16cid:durableId="256788572">
    <w:abstractNumId w:val="4"/>
  </w:num>
  <w:num w:numId="3" w16cid:durableId="1822698625">
    <w:abstractNumId w:val="4"/>
  </w:num>
  <w:num w:numId="4" w16cid:durableId="1251504504">
    <w:abstractNumId w:val="4"/>
  </w:num>
  <w:num w:numId="5" w16cid:durableId="158695219">
    <w:abstractNumId w:val="1"/>
  </w:num>
  <w:num w:numId="6" w16cid:durableId="1242176091">
    <w:abstractNumId w:val="2"/>
  </w:num>
  <w:num w:numId="7" w16cid:durableId="1611739188">
    <w:abstractNumId w:val="3"/>
  </w:num>
  <w:num w:numId="8" w16cid:durableId="195875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mirrorMargins/>
  <w:proofState w:spelling="clean" w:grammar="clean"/>
  <w:attachedTemplate r:id="rId1"/>
  <w:linkStyles/>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DA"/>
    <w:rsid w:val="001450B2"/>
    <w:rsid w:val="00152E4C"/>
    <w:rsid w:val="00172A1A"/>
    <w:rsid w:val="001B5C81"/>
    <w:rsid w:val="001E7CB8"/>
    <w:rsid w:val="00536353"/>
    <w:rsid w:val="0058098C"/>
    <w:rsid w:val="00643F34"/>
    <w:rsid w:val="00656B84"/>
    <w:rsid w:val="00725A89"/>
    <w:rsid w:val="00873A5A"/>
    <w:rsid w:val="00925E97"/>
    <w:rsid w:val="009E5BD2"/>
    <w:rsid w:val="00A2525F"/>
    <w:rsid w:val="00AE62CD"/>
    <w:rsid w:val="00BD0EEF"/>
    <w:rsid w:val="00DC17DA"/>
    <w:rsid w:val="00DE33E9"/>
    <w:rsid w:val="00F16D99"/>
    <w:rsid w:val="00FA5A25"/>
    <w:rsid w:val="00FA74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1964D6"/>
  <w15:chartTrackingRefBased/>
  <w15:docId w15:val="{81C86E72-B9BA-734C-B000-CABBD814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B8"/>
    <w:pPr>
      <w:spacing w:line="264" w:lineRule="auto"/>
    </w:pPr>
    <w:rPr>
      <w:rFonts w:ascii="Arial" w:hAnsi="Arial"/>
      <w:sz w:val="26"/>
    </w:rPr>
  </w:style>
  <w:style w:type="paragraph" w:styleId="Heading1">
    <w:name w:val="heading 1"/>
    <w:basedOn w:val="Normal"/>
    <w:next w:val="Normal"/>
    <w:link w:val="Heading1Char"/>
    <w:uiPriority w:val="9"/>
    <w:qFormat/>
    <w:rsid w:val="001E7CB8"/>
    <w:pPr>
      <w:keepNext/>
      <w:keepLines/>
      <w:spacing w:before="240" w:after="0"/>
      <w:outlineLvl w:val="0"/>
    </w:pPr>
    <w:rPr>
      <w:rFonts w:ascii="Helvetica" w:eastAsiaTheme="majorEastAsia" w:hAnsi="Helvetica" w:cstheme="majorBidi"/>
      <w:color w:val="000000" w:themeColor="text1"/>
      <w:sz w:val="40"/>
      <w:szCs w:val="32"/>
    </w:rPr>
  </w:style>
  <w:style w:type="paragraph" w:styleId="Heading2">
    <w:name w:val="heading 2"/>
    <w:basedOn w:val="Normal"/>
    <w:next w:val="Normal"/>
    <w:link w:val="Heading2Char"/>
    <w:uiPriority w:val="9"/>
    <w:unhideWhenUsed/>
    <w:qFormat/>
    <w:rsid w:val="001E7CB8"/>
    <w:pPr>
      <w:keepNext/>
      <w:keepLines/>
      <w:spacing w:before="240" w:after="0"/>
      <w:outlineLvl w:val="1"/>
    </w:pPr>
    <w:rPr>
      <w:rFonts w:ascii="Helvetica" w:eastAsiaTheme="majorEastAsia" w:hAnsi="Helvetica" w:cstheme="majorBidi"/>
      <w:b/>
      <w:color w:val="000000" w:themeColor="text1"/>
      <w:sz w:val="28"/>
      <w:szCs w:val="26"/>
    </w:rPr>
  </w:style>
  <w:style w:type="paragraph" w:styleId="Heading3">
    <w:name w:val="heading 3"/>
    <w:basedOn w:val="Normal"/>
    <w:next w:val="Normal"/>
    <w:link w:val="Heading3Char"/>
    <w:uiPriority w:val="9"/>
    <w:unhideWhenUsed/>
    <w:qFormat/>
    <w:rsid w:val="001E7CB8"/>
    <w:pPr>
      <w:keepNext/>
      <w:keepLines/>
      <w:spacing w:before="40" w:after="0"/>
      <w:outlineLvl w:val="2"/>
    </w:pPr>
    <w:rPr>
      <w:rFonts w:ascii="Helvetica" w:eastAsiaTheme="majorEastAsia" w:hAnsi="Helvetica" w:cs="Times New Roman (Headings CS)"/>
      <w:b/>
      <w:sz w:val="28"/>
    </w:rPr>
  </w:style>
  <w:style w:type="paragraph" w:styleId="Heading4">
    <w:name w:val="heading 4"/>
    <w:basedOn w:val="Normal"/>
    <w:next w:val="Normal"/>
    <w:link w:val="Heading4Char"/>
    <w:uiPriority w:val="9"/>
    <w:unhideWhenUsed/>
    <w:qFormat/>
    <w:rsid w:val="001E7CB8"/>
    <w:pPr>
      <w:keepNext/>
      <w:keepLines/>
      <w:spacing w:before="40" w:after="0" w:line="240" w:lineRule="auto"/>
      <w:outlineLvl w:val="3"/>
    </w:pPr>
    <w:rPr>
      <w:rFonts w:asciiTheme="minorHAnsi" w:eastAsiaTheme="majorEastAsia" w:hAnsiTheme="minorHAnsi" w:cstheme="majorBidi"/>
      <w:b/>
      <w:iCs/>
      <w:sz w:val="24"/>
    </w:rPr>
  </w:style>
  <w:style w:type="paragraph" w:styleId="Heading5">
    <w:name w:val="heading 5"/>
    <w:basedOn w:val="Normal"/>
    <w:next w:val="Normal"/>
    <w:link w:val="Heading5Char"/>
    <w:uiPriority w:val="9"/>
    <w:semiHidden/>
    <w:unhideWhenUsed/>
    <w:qFormat/>
    <w:rsid w:val="001E7CB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E7CB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E7CB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E7CB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E7CB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rsid w:val="001E7C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7CB8"/>
  </w:style>
  <w:style w:type="character" w:customStyle="1" w:styleId="Heading1Char">
    <w:name w:val="Heading 1 Char"/>
    <w:basedOn w:val="DefaultParagraphFont"/>
    <w:link w:val="Heading1"/>
    <w:uiPriority w:val="9"/>
    <w:rsid w:val="001E7CB8"/>
    <w:rPr>
      <w:rFonts w:ascii="Helvetica" w:eastAsiaTheme="majorEastAsia" w:hAnsi="Helvetica" w:cstheme="majorBidi"/>
      <w:color w:val="000000" w:themeColor="text1"/>
      <w:sz w:val="40"/>
      <w:szCs w:val="32"/>
    </w:rPr>
  </w:style>
  <w:style w:type="paragraph" w:styleId="Title">
    <w:name w:val="Title"/>
    <w:basedOn w:val="Normal"/>
    <w:next w:val="Normal"/>
    <w:link w:val="TitleChar"/>
    <w:uiPriority w:val="10"/>
    <w:qFormat/>
    <w:rsid w:val="001E7CB8"/>
    <w:pPr>
      <w:spacing w:after="0"/>
      <w:contextualSpacing/>
    </w:pPr>
    <w:rPr>
      <w:rFonts w:ascii="Helvetica" w:eastAsiaTheme="majorEastAsia" w:hAnsi="Helvetica" w:cstheme="majorBidi"/>
      <w:spacing w:val="-10"/>
      <w:kern w:val="28"/>
      <w:sz w:val="72"/>
      <w:szCs w:val="56"/>
    </w:rPr>
  </w:style>
  <w:style w:type="character" w:customStyle="1" w:styleId="TitleChar">
    <w:name w:val="Title Char"/>
    <w:basedOn w:val="DefaultParagraphFont"/>
    <w:link w:val="Title"/>
    <w:uiPriority w:val="10"/>
    <w:rsid w:val="001E7CB8"/>
    <w:rPr>
      <w:rFonts w:ascii="Helvetica" w:eastAsiaTheme="majorEastAsia" w:hAnsi="Helvetica" w:cstheme="majorBidi"/>
      <w:spacing w:val="-10"/>
      <w:kern w:val="28"/>
      <w:sz w:val="72"/>
      <w:szCs w:val="56"/>
    </w:rPr>
  </w:style>
  <w:style w:type="character" w:customStyle="1" w:styleId="Heading2Char">
    <w:name w:val="Heading 2 Char"/>
    <w:basedOn w:val="DefaultParagraphFont"/>
    <w:link w:val="Heading2"/>
    <w:uiPriority w:val="9"/>
    <w:rsid w:val="001E7CB8"/>
    <w:rPr>
      <w:rFonts w:ascii="Helvetica" w:eastAsiaTheme="majorEastAsia" w:hAnsi="Helvetica" w:cstheme="majorBidi"/>
      <w:b/>
      <w:color w:val="000000" w:themeColor="text1"/>
      <w:sz w:val="28"/>
      <w:szCs w:val="26"/>
    </w:rPr>
  </w:style>
  <w:style w:type="character" w:customStyle="1" w:styleId="Heading4Char">
    <w:name w:val="Heading 4 Char"/>
    <w:basedOn w:val="DefaultParagraphFont"/>
    <w:link w:val="Heading4"/>
    <w:uiPriority w:val="9"/>
    <w:rsid w:val="001E7CB8"/>
    <w:rPr>
      <w:rFonts w:eastAsiaTheme="majorEastAsia" w:cstheme="majorBidi"/>
      <w:b/>
      <w:iCs/>
    </w:rPr>
  </w:style>
  <w:style w:type="paragraph" w:styleId="Quote">
    <w:name w:val="Quote"/>
    <w:basedOn w:val="Normal"/>
    <w:next w:val="Normal"/>
    <w:link w:val="QuoteChar"/>
    <w:uiPriority w:val="29"/>
    <w:qFormat/>
    <w:rsid w:val="001E7CB8"/>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1E7CB8"/>
    <w:rPr>
      <w:rFonts w:ascii="Arial" w:hAnsi="Arial"/>
      <w:i/>
      <w:iCs/>
      <w:color w:val="404040" w:themeColor="text1" w:themeTint="BF"/>
      <w:sz w:val="26"/>
    </w:rPr>
  </w:style>
  <w:style w:type="character" w:customStyle="1" w:styleId="Heading3Char">
    <w:name w:val="Heading 3 Char"/>
    <w:basedOn w:val="DefaultParagraphFont"/>
    <w:link w:val="Heading3"/>
    <w:uiPriority w:val="9"/>
    <w:rsid w:val="001E7CB8"/>
    <w:rPr>
      <w:rFonts w:ascii="Helvetica" w:eastAsiaTheme="majorEastAsia" w:hAnsi="Helvetica" w:cs="Times New Roman (Headings CS)"/>
      <w:b/>
      <w:sz w:val="28"/>
    </w:rPr>
  </w:style>
  <w:style w:type="paragraph" w:styleId="Header">
    <w:name w:val="header"/>
    <w:basedOn w:val="Normal"/>
    <w:link w:val="HeaderChar"/>
    <w:uiPriority w:val="99"/>
    <w:unhideWhenUsed/>
    <w:rsid w:val="001E7CB8"/>
    <w:pPr>
      <w:tabs>
        <w:tab w:val="center" w:pos="4513"/>
        <w:tab w:val="right" w:pos="9026"/>
      </w:tabs>
      <w:spacing w:after="0" w:line="240" w:lineRule="auto"/>
    </w:pPr>
    <w:rPr>
      <w:rFonts w:ascii="Helvetica" w:eastAsiaTheme="minorEastAsia" w:hAnsi="Helvetica"/>
      <w:sz w:val="16"/>
    </w:rPr>
  </w:style>
  <w:style w:type="character" w:customStyle="1" w:styleId="HeaderChar">
    <w:name w:val="Header Char"/>
    <w:basedOn w:val="DefaultParagraphFont"/>
    <w:link w:val="Header"/>
    <w:uiPriority w:val="99"/>
    <w:rsid w:val="001E7CB8"/>
    <w:rPr>
      <w:rFonts w:ascii="Helvetica" w:eastAsiaTheme="minorEastAsia" w:hAnsi="Helvetica"/>
      <w:sz w:val="16"/>
    </w:rPr>
  </w:style>
  <w:style w:type="paragraph" w:customStyle="1" w:styleId="Style1">
    <w:name w:val="Style1"/>
    <w:basedOn w:val="ListParagraph"/>
    <w:qFormat/>
    <w:rsid w:val="001E7CB8"/>
    <w:pPr>
      <w:spacing w:before="120" w:line="240" w:lineRule="auto"/>
      <w:ind w:left="0"/>
    </w:pPr>
    <w:rPr>
      <w:rFonts w:asciiTheme="minorHAnsi" w:eastAsiaTheme="minorEastAsia" w:hAnsiTheme="minorHAnsi"/>
      <w:sz w:val="24"/>
    </w:rPr>
  </w:style>
  <w:style w:type="paragraph" w:styleId="ListParagraph">
    <w:name w:val="List Paragraph"/>
    <w:basedOn w:val="Normal"/>
    <w:uiPriority w:val="34"/>
    <w:qFormat/>
    <w:rsid w:val="001E7CB8"/>
    <w:pPr>
      <w:ind w:left="720"/>
      <w:contextualSpacing/>
    </w:pPr>
  </w:style>
  <w:style w:type="paragraph" w:customStyle="1" w:styleId="BulletsSmall">
    <w:name w:val="Bullets Small"/>
    <w:basedOn w:val="ListParagraph"/>
    <w:qFormat/>
    <w:rsid w:val="001E7CB8"/>
    <w:pPr>
      <w:keepLines/>
      <w:numPr>
        <w:numId w:val="4"/>
      </w:numPr>
      <w:spacing w:before="120" w:line="240" w:lineRule="auto"/>
      <w:contextualSpacing w:val="0"/>
    </w:pPr>
    <w:rPr>
      <w:rFonts w:asciiTheme="minorHAnsi" w:eastAsiaTheme="minorEastAsia" w:hAnsiTheme="minorHAnsi" w:cs="Times New Roman (Body CS)"/>
      <w:sz w:val="24"/>
    </w:rPr>
  </w:style>
  <w:style w:type="paragraph" w:customStyle="1" w:styleId="Bullets2">
    <w:name w:val="Bullets 2"/>
    <w:basedOn w:val="BulletsSmall"/>
    <w:qFormat/>
    <w:rsid w:val="001E7CB8"/>
    <w:pPr>
      <w:ind w:left="284" w:right="5594" w:hanging="227"/>
    </w:pPr>
  </w:style>
  <w:style w:type="character" w:customStyle="1" w:styleId="Heading5Char">
    <w:name w:val="Heading 5 Char"/>
    <w:basedOn w:val="DefaultParagraphFont"/>
    <w:link w:val="Heading5"/>
    <w:uiPriority w:val="9"/>
    <w:semiHidden/>
    <w:rsid w:val="001E7CB8"/>
    <w:rPr>
      <w:rFonts w:eastAsiaTheme="majorEastAsia" w:cstheme="majorBidi"/>
      <w:color w:val="0F4761" w:themeColor="accent1" w:themeShade="BF"/>
      <w:sz w:val="26"/>
    </w:rPr>
  </w:style>
  <w:style w:type="character" w:customStyle="1" w:styleId="Heading6Char">
    <w:name w:val="Heading 6 Char"/>
    <w:basedOn w:val="DefaultParagraphFont"/>
    <w:link w:val="Heading6"/>
    <w:uiPriority w:val="9"/>
    <w:semiHidden/>
    <w:rsid w:val="001E7CB8"/>
    <w:rPr>
      <w:rFonts w:eastAsiaTheme="majorEastAsia" w:cstheme="majorBidi"/>
      <w:i/>
      <w:iCs/>
      <w:color w:val="595959" w:themeColor="text1" w:themeTint="A6"/>
      <w:sz w:val="26"/>
    </w:rPr>
  </w:style>
  <w:style w:type="character" w:customStyle="1" w:styleId="Heading7Char">
    <w:name w:val="Heading 7 Char"/>
    <w:basedOn w:val="DefaultParagraphFont"/>
    <w:link w:val="Heading7"/>
    <w:uiPriority w:val="9"/>
    <w:semiHidden/>
    <w:rsid w:val="001E7CB8"/>
    <w:rPr>
      <w:rFonts w:eastAsiaTheme="majorEastAsia" w:cstheme="majorBidi"/>
      <w:color w:val="595959" w:themeColor="text1" w:themeTint="A6"/>
      <w:sz w:val="26"/>
    </w:rPr>
  </w:style>
  <w:style w:type="character" w:customStyle="1" w:styleId="Heading8Char">
    <w:name w:val="Heading 8 Char"/>
    <w:basedOn w:val="DefaultParagraphFont"/>
    <w:link w:val="Heading8"/>
    <w:uiPriority w:val="9"/>
    <w:semiHidden/>
    <w:rsid w:val="001E7CB8"/>
    <w:rPr>
      <w:rFonts w:eastAsiaTheme="majorEastAsia" w:cstheme="majorBidi"/>
      <w:i/>
      <w:iCs/>
      <w:color w:val="272727" w:themeColor="text1" w:themeTint="D8"/>
      <w:sz w:val="26"/>
    </w:rPr>
  </w:style>
  <w:style w:type="character" w:customStyle="1" w:styleId="Heading9Char">
    <w:name w:val="Heading 9 Char"/>
    <w:basedOn w:val="DefaultParagraphFont"/>
    <w:link w:val="Heading9"/>
    <w:uiPriority w:val="9"/>
    <w:semiHidden/>
    <w:rsid w:val="001E7CB8"/>
    <w:rPr>
      <w:rFonts w:eastAsiaTheme="majorEastAsia" w:cstheme="majorBidi"/>
      <w:color w:val="272727" w:themeColor="text1" w:themeTint="D8"/>
      <w:sz w:val="26"/>
    </w:rPr>
  </w:style>
  <w:style w:type="paragraph" w:styleId="Subtitle">
    <w:name w:val="Subtitle"/>
    <w:basedOn w:val="Normal"/>
    <w:next w:val="Normal"/>
    <w:link w:val="SubtitleChar"/>
    <w:uiPriority w:val="11"/>
    <w:qFormat/>
    <w:rsid w:val="001E7CB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CB8"/>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1E7CB8"/>
    <w:rPr>
      <w:i/>
      <w:iCs/>
      <w:color w:val="0F4761" w:themeColor="accent1" w:themeShade="BF"/>
    </w:rPr>
  </w:style>
  <w:style w:type="paragraph" w:styleId="IntenseQuote">
    <w:name w:val="Intense Quote"/>
    <w:basedOn w:val="Normal"/>
    <w:next w:val="Normal"/>
    <w:link w:val="IntenseQuoteChar"/>
    <w:uiPriority w:val="30"/>
    <w:qFormat/>
    <w:rsid w:val="001E7C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CB8"/>
    <w:rPr>
      <w:rFonts w:ascii="Arial" w:hAnsi="Arial"/>
      <w:i/>
      <w:iCs/>
      <w:color w:val="0F4761" w:themeColor="accent1" w:themeShade="BF"/>
      <w:sz w:val="26"/>
    </w:rPr>
  </w:style>
  <w:style w:type="character" w:styleId="IntenseReference">
    <w:name w:val="Intense Reference"/>
    <w:basedOn w:val="DefaultParagraphFont"/>
    <w:uiPriority w:val="32"/>
    <w:qFormat/>
    <w:rsid w:val="001E7CB8"/>
    <w:rPr>
      <w:b/>
      <w:bCs/>
      <w:smallCaps/>
      <w:color w:val="0F4761" w:themeColor="accent1" w:themeShade="BF"/>
      <w:spacing w:val="5"/>
    </w:rPr>
  </w:style>
  <w:style w:type="paragraph" w:customStyle="1" w:styleId="IconlabelMainset">
    <w:name w:val="Icon label (Main set)"/>
    <w:basedOn w:val="Normal"/>
    <w:uiPriority w:val="99"/>
    <w:rsid w:val="001E7CB8"/>
    <w:pPr>
      <w:suppressAutoHyphens/>
      <w:autoSpaceDE w:val="0"/>
      <w:autoSpaceDN w:val="0"/>
      <w:adjustRightInd w:val="0"/>
      <w:spacing w:before="113" w:after="0" w:line="288" w:lineRule="auto"/>
      <w:jc w:val="center"/>
      <w:textAlignment w:val="center"/>
    </w:pPr>
    <w:rPr>
      <w:rFonts w:ascii="Noah Grotesque" w:hAnsi="Noah Grotesque" w:cs="Noah Grotesque"/>
      <w:b/>
      <w:bCs/>
      <w:color w:val="9C3E21"/>
      <w:spacing w:val="5"/>
      <w:kern w:val="0"/>
      <w:sz w:val="18"/>
      <w:szCs w:val="18"/>
      <w:lang w:val="en-US"/>
    </w:rPr>
  </w:style>
  <w:style w:type="paragraph" w:customStyle="1" w:styleId="H1Mainset">
    <w:name w:val="H1 (Main set)"/>
    <w:basedOn w:val="Normal"/>
    <w:uiPriority w:val="99"/>
    <w:rsid w:val="001E7CB8"/>
    <w:pPr>
      <w:suppressAutoHyphens/>
      <w:autoSpaceDE w:val="0"/>
      <w:autoSpaceDN w:val="0"/>
      <w:adjustRightInd w:val="0"/>
      <w:spacing w:after="397" w:line="288" w:lineRule="auto"/>
      <w:textAlignment w:val="center"/>
    </w:pPr>
    <w:rPr>
      <w:rFonts w:ascii="Noah Grotesque Light" w:hAnsi="Noah Grotesque Light" w:cs="Noah Grotesque Light"/>
      <w:color w:val="2D3F51"/>
      <w:kern w:val="0"/>
      <w:sz w:val="68"/>
      <w:szCs w:val="68"/>
      <w:lang w:val="en-US"/>
    </w:rPr>
  </w:style>
  <w:style w:type="paragraph" w:customStyle="1" w:styleId="Copy-smllerbMainset">
    <w:name w:val="Copy - smller b (Main set)"/>
    <w:basedOn w:val="Normal"/>
    <w:uiPriority w:val="99"/>
    <w:rsid w:val="001E7CB8"/>
    <w:pPr>
      <w:suppressAutoHyphens/>
      <w:autoSpaceDE w:val="0"/>
      <w:autoSpaceDN w:val="0"/>
      <w:adjustRightInd w:val="0"/>
      <w:spacing w:after="198" w:line="260" w:lineRule="atLeast"/>
      <w:textAlignment w:val="center"/>
    </w:pPr>
    <w:rPr>
      <w:rFonts w:ascii="Noah Grotesque" w:hAnsi="Noah Grotesque" w:cs="Noah Grotesque"/>
      <w:b/>
      <w:bCs/>
      <w:color w:val="FFFFFF"/>
      <w:spacing w:val="7"/>
      <w:kern w:val="0"/>
      <w:sz w:val="28"/>
      <w:szCs w:val="28"/>
      <w:lang w:val="en-US"/>
    </w:rPr>
  </w:style>
  <w:style w:type="paragraph" w:customStyle="1" w:styleId="H2-miniMainset">
    <w:name w:val="H2-mini (Main set)"/>
    <w:basedOn w:val="Normal"/>
    <w:uiPriority w:val="99"/>
    <w:rsid w:val="001E7CB8"/>
    <w:pPr>
      <w:suppressAutoHyphens/>
      <w:autoSpaceDE w:val="0"/>
      <w:autoSpaceDN w:val="0"/>
      <w:adjustRightInd w:val="0"/>
      <w:spacing w:before="227" w:after="85" w:line="340" w:lineRule="atLeast"/>
      <w:textAlignment w:val="center"/>
    </w:pPr>
    <w:rPr>
      <w:rFonts w:ascii="Noah Grotesque" w:hAnsi="Noah Grotesque" w:cs="Noah Grotesque"/>
      <w:b/>
      <w:bCs/>
      <w:caps/>
      <w:color w:val="000000"/>
      <w:spacing w:val="17"/>
      <w:kern w:val="0"/>
      <w:sz w:val="22"/>
      <w:szCs w:val="22"/>
      <w:lang w:val="en-US"/>
    </w:rPr>
  </w:style>
  <w:style w:type="paragraph" w:customStyle="1" w:styleId="tabledesc-LMainset">
    <w:name w:val="table desc - L (Main set)"/>
    <w:basedOn w:val="Normal"/>
    <w:uiPriority w:val="99"/>
    <w:rsid w:val="001E7CB8"/>
    <w:pPr>
      <w:pBdr>
        <w:top w:val="single" w:sz="2" w:space="14" w:color="auto"/>
      </w:pBdr>
      <w:tabs>
        <w:tab w:val="left" w:pos="3000"/>
      </w:tabs>
      <w:suppressAutoHyphens/>
      <w:autoSpaceDE w:val="0"/>
      <w:autoSpaceDN w:val="0"/>
      <w:adjustRightInd w:val="0"/>
      <w:spacing w:before="125" w:after="0" w:line="288" w:lineRule="auto"/>
      <w:ind w:left="57"/>
      <w:textAlignment w:val="center"/>
    </w:pPr>
    <w:rPr>
      <w:rFonts w:ascii="Noah Grotesque" w:hAnsi="Noah Grotesque" w:cs="Noah Grotesque"/>
      <w:color w:val="000000"/>
      <w:spacing w:val="7"/>
      <w:kern w:val="0"/>
      <w:szCs w:val="26"/>
      <w:lang w:val="en-US"/>
    </w:rPr>
  </w:style>
  <w:style w:type="character" w:customStyle="1" w:styleId="bold">
    <w:name w:val="bold"/>
    <w:uiPriority w:val="99"/>
    <w:rsid w:val="001E7CB8"/>
    <w:rPr>
      <w:b/>
      <w:bCs/>
    </w:rPr>
  </w:style>
  <w:style w:type="paragraph" w:customStyle="1" w:styleId="Copy-smllerblightMainset">
    <w:name w:val="Copy - smller b light (Main set)"/>
    <w:basedOn w:val="Normal"/>
    <w:uiPriority w:val="99"/>
    <w:rsid w:val="001E7CB8"/>
    <w:pPr>
      <w:suppressAutoHyphens/>
      <w:autoSpaceDE w:val="0"/>
      <w:autoSpaceDN w:val="0"/>
      <w:adjustRightInd w:val="0"/>
      <w:spacing w:after="198" w:line="260" w:lineRule="atLeast"/>
      <w:textAlignment w:val="center"/>
    </w:pPr>
    <w:rPr>
      <w:rFonts w:ascii="Noah Grotesque" w:hAnsi="Noah Grotesque" w:cs="Noah Grotesque"/>
      <w:color w:val="000000"/>
      <w:spacing w:val="6"/>
      <w:kern w:val="0"/>
      <w:sz w:val="22"/>
      <w:szCs w:val="22"/>
      <w:lang w:val="en-US"/>
    </w:rPr>
  </w:style>
  <w:style w:type="paragraph" w:customStyle="1" w:styleId="SmallH2Mainset">
    <w:name w:val="Small H2 (Main set)"/>
    <w:basedOn w:val="Normal"/>
    <w:uiPriority w:val="99"/>
    <w:rsid w:val="001E7CB8"/>
    <w:pPr>
      <w:suppressAutoHyphens/>
      <w:autoSpaceDE w:val="0"/>
      <w:autoSpaceDN w:val="0"/>
      <w:adjustRightInd w:val="0"/>
      <w:spacing w:before="57" w:after="57" w:line="288" w:lineRule="auto"/>
      <w:textAlignment w:val="center"/>
    </w:pPr>
    <w:rPr>
      <w:rFonts w:ascii="Noah Grotesque ExtraBold" w:hAnsi="Noah Grotesque ExtraBold" w:cs="Noah Grotesque ExtraBold"/>
      <w:b/>
      <w:bCs/>
      <w:caps/>
      <w:color w:val="000000"/>
      <w:spacing w:val="10"/>
      <w:kern w:val="0"/>
      <w:sz w:val="20"/>
      <w:szCs w:val="20"/>
      <w:lang w:val="en-US"/>
    </w:rPr>
  </w:style>
  <w:style w:type="paragraph" w:customStyle="1" w:styleId="SmallcopyforcircleimagesMainset">
    <w:name w:val="Small copy for circle images (Main set)"/>
    <w:basedOn w:val="Normal"/>
    <w:uiPriority w:val="99"/>
    <w:rsid w:val="001E7CB8"/>
    <w:pPr>
      <w:suppressAutoHyphens/>
      <w:autoSpaceDE w:val="0"/>
      <w:autoSpaceDN w:val="0"/>
      <w:adjustRightInd w:val="0"/>
      <w:spacing w:after="57" w:line="288" w:lineRule="auto"/>
      <w:textAlignment w:val="center"/>
    </w:pPr>
    <w:rPr>
      <w:rFonts w:ascii="Noah Grotesque Medium" w:hAnsi="Noah Grotesque Medium" w:cs="Noah Grotesque Medium"/>
      <w:color w:val="000000"/>
      <w:spacing w:val="6"/>
      <w:kern w:val="0"/>
      <w:sz w:val="20"/>
      <w:szCs w:val="20"/>
      <w:lang w:val="en-US"/>
    </w:rPr>
  </w:style>
  <w:style w:type="character" w:styleId="Hyperlink">
    <w:name w:val="Hyperlink"/>
    <w:basedOn w:val="DefaultParagraphFont"/>
    <w:uiPriority w:val="99"/>
    <w:unhideWhenUsed/>
    <w:rsid w:val="001E7CB8"/>
    <w:rPr>
      <w:color w:val="467886" w:themeColor="hyperlink"/>
      <w:u w:val="single"/>
    </w:rPr>
  </w:style>
  <w:style w:type="character" w:styleId="UnresolvedMention">
    <w:name w:val="Unresolved Mention"/>
    <w:basedOn w:val="DefaultParagraphFont"/>
    <w:uiPriority w:val="99"/>
    <w:semiHidden/>
    <w:unhideWhenUsed/>
    <w:rsid w:val="001E7CB8"/>
    <w:rPr>
      <w:color w:val="605E5C"/>
      <w:shd w:val="clear" w:color="auto" w:fill="E1DFDD"/>
    </w:rPr>
  </w:style>
  <w:style w:type="character" w:styleId="FollowedHyperlink">
    <w:name w:val="FollowedHyperlink"/>
    <w:basedOn w:val="DefaultParagraphFont"/>
    <w:uiPriority w:val="99"/>
    <w:semiHidden/>
    <w:unhideWhenUsed/>
    <w:rsid w:val="001E7CB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ccessagency.com.au/" TargetMode="External"/><Relationship Id="rId3" Type="http://schemas.openxmlformats.org/officeDocument/2006/relationships/settings" Target="settings.xml"/><Relationship Id="rId7" Type="http://schemas.openxmlformats.org/officeDocument/2006/relationships/hyperlink" Target="https://www.lovecentralcoa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ptilepark.com.au/" TargetMode="External"/><Relationship Id="rId11" Type="http://schemas.openxmlformats.org/officeDocument/2006/relationships/theme" Target="theme/theme1.xml"/><Relationship Id="rId5" Type="http://schemas.openxmlformats.org/officeDocument/2006/relationships/hyperlink" Target="mailto:admin@reptilepark.com.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urism@CentralCoast.ns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yansmith/Documents/Client-Work/Central-Coast/Artwork/Template-design/Final-Docs/Word-Files/LoveCC-MS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LoveCC-MSWord-template.dotx</Template>
  <TotalTime>4</TotalTime>
  <Pages>5</Pages>
  <Words>674</Words>
  <Characters>4026</Characters>
  <Application>Microsoft Office Word</Application>
  <DocSecurity>0</DocSecurity>
  <Lines>120</Lines>
  <Paragraphs>80</Paragraphs>
  <ScaleCrop>false</ScaleCrop>
  <HeadingPairs>
    <vt:vector size="2" baseType="variant">
      <vt:variant>
        <vt:lpstr>Title</vt:lpstr>
      </vt:variant>
      <vt:variant>
        <vt:i4>1</vt:i4>
      </vt:variant>
    </vt:vector>
  </HeadingPairs>
  <TitlesOfParts>
    <vt:vector size="1" baseType="lpstr">
      <vt:lpstr/>
    </vt:vector>
  </TitlesOfParts>
  <Manager/>
  <Company>The Access Agency</Company>
  <LinksUpToDate>false</LinksUpToDate>
  <CharactersWithSpaces>4698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Reptile Park</dc:title>
  <dc:subject>Information for visitors with access needs </dc:subject>
  <dc:creator>Ryan Smith</dc:creator>
  <cp:keywords/>
  <dc:description/>
  <cp:lastModifiedBy>Ryan Smith</cp:lastModifiedBy>
  <cp:revision>3</cp:revision>
  <dcterms:created xsi:type="dcterms:W3CDTF">2025-01-15T06:33:00Z</dcterms:created>
  <dcterms:modified xsi:type="dcterms:W3CDTF">2025-01-15T07:45:00Z</dcterms:modified>
  <cp:category/>
</cp:coreProperties>
</file>